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EE" w:rsidRPr="00B66F90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9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</w:p>
    <w:p w:rsidR="00233BEE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BEE" w:rsidRDefault="00233BEE" w:rsidP="005B019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 xml:space="preserve">Информация </w:t>
      </w:r>
      <w:r>
        <w:rPr>
          <w:rFonts w:ascii="Times New Roman" w:hAnsi="Times New Roman"/>
          <w:b/>
          <w:sz w:val="27"/>
          <w:szCs w:val="27"/>
        </w:rPr>
        <w:t>о количестве обращений с</w:t>
      </w:r>
      <w:r w:rsidRPr="002D6472">
        <w:rPr>
          <w:rFonts w:ascii="Times New Roman" w:hAnsi="Times New Roman"/>
          <w:b/>
          <w:sz w:val="27"/>
          <w:szCs w:val="27"/>
        </w:rPr>
        <w:t xml:space="preserve"> оценкой эффективности</w:t>
      </w:r>
    </w:p>
    <w:p w:rsidR="00233BEE" w:rsidRDefault="00233BEE" w:rsidP="005B019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D6472">
        <w:rPr>
          <w:rFonts w:ascii="Times New Roman" w:hAnsi="Times New Roman"/>
          <w:b/>
          <w:sz w:val="27"/>
          <w:szCs w:val="27"/>
        </w:rPr>
        <w:t xml:space="preserve">принимаемых по обращениям </w:t>
      </w:r>
      <w:r>
        <w:rPr>
          <w:rFonts w:ascii="Times New Roman" w:hAnsi="Times New Roman"/>
          <w:b/>
          <w:sz w:val="27"/>
          <w:szCs w:val="27"/>
        </w:rPr>
        <w:t>р</w:t>
      </w:r>
      <w:r w:rsidRPr="002D6472">
        <w:rPr>
          <w:rFonts w:ascii="Times New Roman" w:hAnsi="Times New Roman"/>
          <w:b/>
          <w:sz w:val="27"/>
          <w:szCs w:val="27"/>
        </w:rPr>
        <w:t>ешений</w:t>
      </w:r>
      <w:r>
        <w:rPr>
          <w:rFonts w:ascii="Times New Roman" w:hAnsi="Times New Roman"/>
          <w:b/>
          <w:sz w:val="27"/>
          <w:szCs w:val="27"/>
        </w:rPr>
        <w:t xml:space="preserve">, </w:t>
      </w:r>
      <w:r w:rsidRPr="002D6472">
        <w:rPr>
          <w:rFonts w:ascii="Times New Roman" w:hAnsi="Times New Roman"/>
          <w:b/>
          <w:sz w:val="27"/>
          <w:szCs w:val="27"/>
        </w:rPr>
        <w:t>поступивших</w:t>
      </w:r>
    </w:p>
    <w:p w:rsidR="00233BEE" w:rsidRDefault="005B019E" w:rsidP="005B019E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>в Комитет</w:t>
      </w:r>
      <w:r>
        <w:rPr>
          <w:rFonts w:ascii="Times New Roman" w:hAnsi="Times New Roman"/>
          <w:b/>
          <w:sz w:val="27"/>
          <w:szCs w:val="27"/>
        </w:rPr>
        <w:t xml:space="preserve"> по туризму Мурманской области</w:t>
      </w:r>
    </w:p>
    <w:p w:rsidR="00B2510D" w:rsidRPr="00447BBD" w:rsidRDefault="00B2510D" w:rsidP="005B019E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за первый квартал 2025 года</w:t>
      </w:r>
    </w:p>
    <w:tbl>
      <w:tblPr>
        <w:tblW w:w="0" w:type="auto"/>
        <w:tblInd w:w="110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33BEE" w:rsidRPr="00447BBD" w:rsidTr="00F26652">
        <w:tc>
          <w:tcPr>
            <w:tcW w:w="7938" w:type="dxa"/>
            <w:shd w:val="clear" w:color="auto" w:fill="auto"/>
          </w:tcPr>
          <w:p w:rsidR="00233BEE" w:rsidRDefault="00233BEE" w:rsidP="005B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BBD">
              <w:rPr>
                <w:rFonts w:ascii="Times New Roman" w:hAnsi="Times New Roman"/>
              </w:rPr>
              <w:t xml:space="preserve">(наименование </w:t>
            </w:r>
            <w:r>
              <w:rPr>
                <w:rFonts w:ascii="Times New Roman" w:hAnsi="Times New Roman"/>
              </w:rPr>
              <w:t>исполнительного органа государственной власти</w:t>
            </w:r>
            <w:r w:rsidR="0046271C">
              <w:rPr>
                <w:rFonts w:ascii="Times New Roman" w:hAnsi="Times New Roman"/>
              </w:rPr>
              <w:t>, период</w:t>
            </w:r>
            <w:r w:rsidRPr="00447BBD">
              <w:rPr>
                <w:rFonts w:ascii="Times New Roman" w:hAnsi="Times New Roman"/>
              </w:rPr>
              <w:t>)</w:t>
            </w:r>
          </w:p>
          <w:p w:rsidR="00233BEE" w:rsidRPr="00233139" w:rsidRDefault="00233BEE" w:rsidP="005B0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233BEE" w:rsidRPr="00233139" w:rsidRDefault="00233BEE" w:rsidP="00233BEE">
      <w:pPr>
        <w:pStyle w:val="a3"/>
        <w:keepNext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Pr="00233139">
        <w:rPr>
          <w:rFonts w:ascii="Times New Roman" w:hAnsi="Times New Roman"/>
        </w:rPr>
        <w:t xml:space="preserve">№ </w:t>
      </w:r>
      <w:r w:rsidR="00D46198" w:rsidRPr="00233139">
        <w:rPr>
          <w:rFonts w:ascii="Times New Roman" w:hAnsi="Times New Roman"/>
        </w:rPr>
        <w:fldChar w:fldCharType="begin"/>
      </w:r>
      <w:r w:rsidRPr="00233139">
        <w:rPr>
          <w:rFonts w:ascii="Times New Roman" w:hAnsi="Times New Roman"/>
        </w:rPr>
        <w:instrText xml:space="preserve"> SEQ Таблица \* ARABIC </w:instrText>
      </w:r>
      <w:r w:rsidR="00D46198" w:rsidRPr="0023313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1</w:t>
      </w:r>
      <w:r w:rsidR="00D46198" w:rsidRPr="00233139">
        <w:rPr>
          <w:rFonts w:ascii="Times New Roman" w:hAnsi="Times New Roman"/>
        </w:rPr>
        <w:fldChar w:fldCharType="end"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410"/>
      </w:tblGrid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16B49" w:rsidRDefault="00D16B49" w:rsidP="00D1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B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16B49" w:rsidRPr="0046271C" w:rsidTr="00C936C2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601">
              <w:rPr>
                <w:rFonts w:ascii="Times New Roman" w:hAnsi="Times New Roman"/>
                <w:sz w:val="24"/>
                <w:szCs w:val="24"/>
              </w:rPr>
              <w:t>Всего поступило обращений: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16B49" w:rsidRPr="004A4B32" w:rsidRDefault="00B2510D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4F4E67" w:rsidP="004F4E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, содержащи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ся в обращениях: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Плата за содержание и ремонт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граждан жилищем, пользование жилищным фондом, расселение ветхого и аварийного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Работа учреждений здравоохранения, медицинское обслуживание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Лекарственное обеспечение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C936C2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Физическая культура и спорт. Туризм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60E7" w:rsidRPr="004A4B32" w:rsidRDefault="00B2510D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bookmarkStart w:id="0" w:name="_GoBack"/>
            <w:bookmarkEnd w:id="0"/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</w:t>
            </w: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Экономическое развитие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  <w:r w:rsidRPr="004627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работа пассажирского транспорта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Природные ресурсы, охрана окружающей природной среды, гуманное отношение к животным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Сельское хозяйство. Торговля. Осуществление хозяйственной деятельности предприятий. Общественное питание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Информационные ресурсы и технологии, связь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государственных органов с письменными и устными обращениями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Конституционные права и свободы граждан, деятельность органов власти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BEE" w:rsidRPr="00233139" w:rsidRDefault="00233BEE" w:rsidP="00233BEE">
      <w:pPr>
        <w:tabs>
          <w:tab w:val="left" w:pos="1890"/>
        </w:tabs>
        <w:spacing w:line="240" w:lineRule="auto"/>
        <w:jc w:val="both"/>
        <w:rPr>
          <w:sz w:val="24"/>
        </w:rPr>
      </w:pPr>
    </w:p>
    <w:p w:rsidR="0046271C" w:rsidRDefault="0046271C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46271C" w:rsidRDefault="0046271C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AF10CE" w:rsidRDefault="00157273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233139">
        <w:rPr>
          <w:rFonts w:ascii="Times New Roman" w:hAnsi="Times New Roman"/>
          <w:sz w:val="28"/>
          <w:szCs w:val="24"/>
        </w:rPr>
        <w:lastRenderedPageBreak/>
        <w:t>Обращения по проблемам, способным дестабилизировать общественно-политическую с</w:t>
      </w:r>
      <w:r>
        <w:rPr>
          <w:rFonts w:ascii="Times New Roman" w:hAnsi="Times New Roman"/>
          <w:sz w:val="28"/>
          <w:szCs w:val="24"/>
        </w:rPr>
        <w:t xml:space="preserve">итуацию в регионе, с указанием принятых мер </w:t>
      </w:r>
      <w:r w:rsidRPr="00233139">
        <w:rPr>
          <w:rFonts w:ascii="Times New Roman" w:hAnsi="Times New Roman"/>
          <w:sz w:val="28"/>
          <w:szCs w:val="24"/>
        </w:rPr>
        <w:t>для решения вопросов, с оценкой их эффективности</w:t>
      </w:r>
      <w:r>
        <w:rPr>
          <w:rFonts w:ascii="Times New Roman" w:hAnsi="Times New Roman"/>
          <w:sz w:val="28"/>
          <w:szCs w:val="24"/>
        </w:rPr>
        <w:t xml:space="preserve"> представлены в таблице № 2:</w:t>
      </w:r>
    </w:p>
    <w:p w:rsidR="00157273" w:rsidRDefault="00157273" w:rsidP="00157273">
      <w:pPr>
        <w:pStyle w:val="a3"/>
        <w:keepNext/>
        <w:jc w:val="right"/>
        <w:rPr>
          <w:rFonts w:ascii="Times New Roman" w:hAnsi="Times New Roman"/>
        </w:rPr>
      </w:pPr>
      <w:r w:rsidRPr="004C708D">
        <w:rPr>
          <w:rFonts w:ascii="Times New Roman" w:hAnsi="Times New Roman"/>
        </w:rPr>
        <w:t>Таблица</w:t>
      </w:r>
      <w:r>
        <w:rPr>
          <w:rFonts w:ascii="Times New Roman" w:hAnsi="Times New Roman"/>
        </w:rPr>
        <w:t>№</w:t>
      </w:r>
      <w:r w:rsidR="00D46198" w:rsidRPr="004C708D">
        <w:rPr>
          <w:rFonts w:ascii="Times New Roman" w:hAnsi="Times New Roman"/>
        </w:rPr>
        <w:fldChar w:fldCharType="begin"/>
      </w:r>
      <w:r w:rsidRPr="004C708D">
        <w:rPr>
          <w:rFonts w:ascii="Times New Roman" w:hAnsi="Times New Roman"/>
        </w:rPr>
        <w:instrText xml:space="preserve"> SEQ Таблица \* ARABIC </w:instrText>
      </w:r>
      <w:r w:rsidR="00D46198" w:rsidRPr="004C708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2</w:t>
      </w:r>
      <w:r w:rsidR="00D46198" w:rsidRPr="004C708D">
        <w:rPr>
          <w:rFonts w:ascii="Times New Roman" w:hAnsi="Times New Roman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3"/>
        <w:gridCol w:w="7382"/>
      </w:tblGrid>
      <w:tr w:rsidR="00157273" w:rsidTr="00F26652">
        <w:trPr>
          <w:trHeight w:val="495"/>
        </w:trPr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 xml:space="preserve">1. Тематика обращения </w:t>
            </w: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273" w:rsidTr="00F26652">
        <w:trPr>
          <w:trHeight w:val="495"/>
        </w:trPr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Краткое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273" w:rsidTr="00F26652">
        <w:trPr>
          <w:trHeight w:val="505"/>
        </w:trPr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7890" w:type="dxa"/>
            <w:shd w:val="clear" w:color="auto" w:fill="auto"/>
          </w:tcPr>
          <w:p w:rsidR="00157273" w:rsidRDefault="00157273" w:rsidP="00F26652">
            <w:pPr>
              <w:tabs>
                <w:tab w:val="left" w:pos="1890"/>
              </w:tabs>
              <w:spacing w:line="240" w:lineRule="auto"/>
            </w:pPr>
          </w:p>
        </w:tc>
      </w:tr>
      <w:tr w:rsidR="00157273" w:rsidTr="00F26652"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</w:t>
            </w:r>
          </w:p>
        </w:tc>
        <w:tc>
          <w:tcPr>
            <w:tcW w:w="7890" w:type="dxa"/>
            <w:shd w:val="clear" w:color="auto" w:fill="auto"/>
          </w:tcPr>
          <w:p w:rsidR="00157273" w:rsidRDefault="00157273" w:rsidP="00F26652">
            <w:pPr>
              <w:tabs>
                <w:tab w:val="left" w:pos="1890"/>
              </w:tabs>
              <w:spacing w:line="240" w:lineRule="auto"/>
            </w:pPr>
          </w:p>
        </w:tc>
      </w:tr>
      <w:tr w:rsidR="00157273" w:rsidTr="00F26652"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Принятые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меры</w:t>
            </w: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273" w:rsidTr="00F26652"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Эффективности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7273" w:rsidRDefault="00157273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sectPr w:rsidR="004560E7" w:rsidSect="0041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8E"/>
    <w:rsid w:val="0007635E"/>
    <w:rsid w:val="00157273"/>
    <w:rsid w:val="00233BEE"/>
    <w:rsid w:val="004157EB"/>
    <w:rsid w:val="00445EFE"/>
    <w:rsid w:val="00454E27"/>
    <w:rsid w:val="004560E7"/>
    <w:rsid w:val="0046271C"/>
    <w:rsid w:val="004A4B32"/>
    <w:rsid w:val="004F4E67"/>
    <w:rsid w:val="00561A8A"/>
    <w:rsid w:val="005B019E"/>
    <w:rsid w:val="0070468F"/>
    <w:rsid w:val="00812A65"/>
    <w:rsid w:val="009716BC"/>
    <w:rsid w:val="009A028E"/>
    <w:rsid w:val="009A2A79"/>
    <w:rsid w:val="00B2510D"/>
    <w:rsid w:val="00BA20D7"/>
    <w:rsid w:val="00C936C2"/>
    <w:rsid w:val="00D16B49"/>
    <w:rsid w:val="00D46198"/>
    <w:rsid w:val="00D51601"/>
    <w:rsid w:val="00DB19E8"/>
    <w:rsid w:val="00E12DD5"/>
    <w:rsid w:val="00E72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8ABC"/>
  <w15:docId w15:val="{78047095-25DC-468D-A9FE-A63F10FC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BE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271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33BE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62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Чудакова А.Н.</dc:creator>
  <cp:keywords/>
  <dc:description/>
  <cp:lastModifiedBy>Горбенко Д.В.</cp:lastModifiedBy>
  <cp:revision>4</cp:revision>
  <dcterms:created xsi:type="dcterms:W3CDTF">2025-04-02T12:43:00Z</dcterms:created>
  <dcterms:modified xsi:type="dcterms:W3CDTF">2025-04-02T12:45:00Z</dcterms:modified>
</cp:coreProperties>
</file>