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BEE" w:rsidRPr="008912D5" w:rsidRDefault="00233BEE" w:rsidP="00233B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2D5">
        <w:rPr>
          <w:rFonts w:ascii="Times New Roman" w:eastAsia="Times New Roman" w:hAnsi="Times New Roman"/>
          <w:sz w:val="28"/>
          <w:szCs w:val="28"/>
          <w:lang w:eastAsia="ru-RU"/>
        </w:rPr>
        <w:t>Приложение № 1</w:t>
      </w:r>
    </w:p>
    <w:p w:rsidR="00233BEE" w:rsidRPr="008912D5" w:rsidRDefault="00233BEE" w:rsidP="00233B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33BEE" w:rsidRPr="008912D5" w:rsidRDefault="00233BEE" w:rsidP="00233BE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912D5">
        <w:rPr>
          <w:rFonts w:ascii="Times New Roman" w:hAnsi="Times New Roman"/>
          <w:b/>
          <w:sz w:val="27"/>
          <w:szCs w:val="27"/>
        </w:rPr>
        <w:t xml:space="preserve">Информация о количестве обращений с оценкой эффективности </w:t>
      </w:r>
    </w:p>
    <w:p w:rsidR="00233BEE" w:rsidRPr="008912D5" w:rsidRDefault="00233BEE" w:rsidP="00233BE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8912D5">
        <w:rPr>
          <w:rFonts w:ascii="Times New Roman" w:hAnsi="Times New Roman"/>
          <w:b/>
          <w:sz w:val="27"/>
          <w:szCs w:val="27"/>
        </w:rPr>
        <w:t>принимаемых по обращениям решений, поступивших</w:t>
      </w:r>
    </w:p>
    <w:p w:rsidR="008912D5" w:rsidRPr="008912D5" w:rsidRDefault="008912D5" w:rsidP="008912D5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7"/>
          <w:szCs w:val="27"/>
        </w:rPr>
      </w:pPr>
      <w:r w:rsidRPr="008912D5">
        <w:rPr>
          <w:rFonts w:ascii="Times New Roman" w:hAnsi="Times New Roman"/>
          <w:b/>
          <w:sz w:val="27"/>
          <w:szCs w:val="27"/>
        </w:rPr>
        <w:t>в Министерство туризма и предпринимательства Мурманской области</w:t>
      </w:r>
    </w:p>
    <w:p w:rsidR="00233BEE" w:rsidRPr="008912D5" w:rsidRDefault="008912D5" w:rsidP="008912D5">
      <w:pPr>
        <w:spacing w:after="0" w:line="240" w:lineRule="auto"/>
        <w:ind w:left="709" w:hanging="709"/>
        <w:jc w:val="center"/>
        <w:rPr>
          <w:rFonts w:ascii="Times New Roman" w:hAnsi="Times New Roman"/>
          <w:b/>
          <w:sz w:val="27"/>
          <w:szCs w:val="27"/>
        </w:rPr>
      </w:pPr>
      <w:r w:rsidRPr="008912D5">
        <w:rPr>
          <w:rFonts w:ascii="Times New Roman" w:hAnsi="Times New Roman"/>
          <w:b/>
          <w:sz w:val="27"/>
          <w:szCs w:val="27"/>
        </w:rPr>
        <w:t>за 2025 год</w:t>
      </w:r>
    </w:p>
    <w:tbl>
      <w:tblPr>
        <w:tblW w:w="0" w:type="auto"/>
        <w:tblInd w:w="1101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233BEE" w:rsidRPr="008912D5" w:rsidTr="00F26652">
        <w:tc>
          <w:tcPr>
            <w:tcW w:w="7938" w:type="dxa"/>
            <w:shd w:val="clear" w:color="auto" w:fill="auto"/>
          </w:tcPr>
          <w:p w:rsidR="00233BEE" w:rsidRPr="008912D5" w:rsidRDefault="00233BEE" w:rsidP="004F4E67">
            <w:pPr>
              <w:spacing w:after="0" w:line="240" w:lineRule="auto"/>
              <w:rPr>
                <w:rFonts w:ascii="Times New Roman" w:hAnsi="Times New Roman"/>
              </w:rPr>
            </w:pPr>
            <w:r w:rsidRPr="008912D5">
              <w:rPr>
                <w:rFonts w:ascii="Times New Roman" w:hAnsi="Times New Roman"/>
              </w:rPr>
              <w:t>(наименование исполнительного органа государственной власти</w:t>
            </w:r>
            <w:r w:rsidR="0046271C" w:rsidRPr="008912D5">
              <w:rPr>
                <w:rFonts w:ascii="Times New Roman" w:hAnsi="Times New Roman"/>
              </w:rPr>
              <w:t>, период</w:t>
            </w:r>
            <w:r w:rsidRPr="008912D5">
              <w:rPr>
                <w:rFonts w:ascii="Times New Roman" w:hAnsi="Times New Roman"/>
              </w:rPr>
              <w:t>)</w:t>
            </w:r>
          </w:p>
          <w:p w:rsidR="00233BEE" w:rsidRPr="008912D5" w:rsidRDefault="00233BEE" w:rsidP="00F26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:rsidR="00233BEE" w:rsidRPr="008912D5" w:rsidRDefault="00233BEE" w:rsidP="00233BEE">
      <w:pPr>
        <w:pStyle w:val="a3"/>
        <w:keepNext/>
        <w:jc w:val="right"/>
        <w:rPr>
          <w:rFonts w:ascii="Times New Roman" w:hAnsi="Times New Roman"/>
        </w:rPr>
      </w:pPr>
      <w:r w:rsidRPr="008912D5">
        <w:rPr>
          <w:rFonts w:ascii="Times New Roman" w:hAnsi="Times New Roman"/>
        </w:rPr>
        <w:t xml:space="preserve">Таблица № </w:t>
      </w:r>
      <w:r w:rsidR="00FF55A0" w:rsidRPr="008912D5">
        <w:rPr>
          <w:rFonts w:ascii="Times New Roman" w:hAnsi="Times New Roman"/>
        </w:rPr>
        <w:fldChar w:fldCharType="begin"/>
      </w:r>
      <w:r w:rsidRPr="008912D5">
        <w:rPr>
          <w:rFonts w:ascii="Times New Roman" w:hAnsi="Times New Roman"/>
        </w:rPr>
        <w:instrText xml:space="preserve"> SEQ Таблица \* ARABIC </w:instrText>
      </w:r>
      <w:r w:rsidR="00FF55A0" w:rsidRPr="008912D5">
        <w:rPr>
          <w:rFonts w:ascii="Times New Roman" w:hAnsi="Times New Roman"/>
        </w:rPr>
        <w:fldChar w:fldCharType="separate"/>
      </w:r>
      <w:r w:rsidRPr="008912D5">
        <w:rPr>
          <w:rFonts w:ascii="Times New Roman" w:hAnsi="Times New Roman"/>
          <w:noProof/>
        </w:rPr>
        <w:t>1</w:t>
      </w:r>
      <w:r w:rsidR="00FF55A0" w:rsidRPr="008912D5">
        <w:rPr>
          <w:rFonts w:ascii="Times New Roman" w:hAnsi="Times New Roman"/>
        </w:rPr>
        <w:fldChar w:fldCharType="end"/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2410"/>
      </w:tblGrid>
      <w:tr w:rsidR="00D16B49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D16B49" w:rsidRPr="008912D5" w:rsidRDefault="00D16B49" w:rsidP="00D16B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12D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Тематика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B49" w:rsidRPr="008912D5" w:rsidRDefault="00D16B49" w:rsidP="00A353F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12D5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D16B49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D16B49" w:rsidRPr="008912D5" w:rsidRDefault="00D16B49" w:rsidP="00A353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D5">
              <w:rPr>
                <w:rFonts w:ascii="Times New Roman" w:hAnsi="Times New Roman"/>
                <w:sz w:val="24"/>
                <w:szCs w:val="24"/>
              </w:rPr>
              <w:t>Всего поступило обращений: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B49" w:rsidRPr="008912D5" w:rsidRDefault="00A53F1B" w:rsidP="00A353F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12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68</w:t>
            </w:r>
          </w:p>
        </w:tc>
      </w:tr>
      <w:tr w:rsidR="00D16B49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D16B49" w:rsidRPr="008912D5" w:rsidRDefault="004F4E67" w:rsidP="004F4E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D5">
              <w:rPr>
                <w:rFonts w:ascii="Times New Roman" w:hAnsi="Times New Roman"/>
                <w:sz w:val="24"/>
                <w:szCs w:val="24"/>
              </w:rPr>
              <w:t>В</w:t>
            </w:r>
            <w:r w:rsidR="00D16B49" w:rsidRPr="008912D5">
              <w:rPr>
                <w:rFonts w:ascii="Times New Roman" w:hAnsi="Times New Roman"/>
                <w:sz w:val="24"/>
                <w:szCs w:val="24"/>
              </w:rPr>
              <w:t>опрос</w:t>
            </w:r>
            <w:r w:rsidRPr="008912D5">
              <w:rPr>
                <w:rFonts w:ascii="Times New Roman" w:hAnsi="Times New Roman"/>
                <w:sz w:val="24"/>
                <w:szCs w:val="24"/>
              </w:rPr>
              <w:t>ы</w:t>
            </w:r>
            <w:r w:rsidR="00D16B49" w:rsidRPr="008912D5">
              <w:rPr>
                <w:rFonts w:ascii="Times New Roman" w:hAnsi="Times New Roman"/>
                <w:sz w:val="24"/>
                <w:szCs w:val="24"/>
              </w:rPr>
              <w:t>, содержащи</w:t>
            </w:r>
            <w:r w:rsidRPr="008912D5">
              <w:rPr>
                <w:rFonts w:ascii="Times New Roman" w:hAnsi="Times New Roman"/>
                <w:sz w:val="24"/>
                <w:szCs w:val="24"/>
              </w:rPr>
              <w:t>е</w:t>
            </w:r>
            <w:r w:rsidR="00D16B49" w:rsidRPr="008912D5">
              <w:rPr>
                <w:rFonts w:ascii="Times New Roman" w:hAnsi="Times New Roman"/>
                <w:sz w:val="24"/>
                <w:szCs w:val="24"/>
              </w:rPr>
              <w:t>ся в обращениях: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B49" w:rsidRPr="008912D5" w:rsidRDefault="00D16B49" w:rsidP="00A353F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6B49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D16B49" w:rsidRPr="008912D5" w:rsidRDefault="00D16B49" w:rsidP="00A353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12D5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6B49" w:rsidRPr="008912D5" w:rsidRDefault="00D16B49" w:rsidP="00A353F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0E7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12D5">
              <w:rPr>
                <w:rFonts w:ascii="Times New Roman" w:hAnsi="Times New Roman"/>
                <w:b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0E7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Содержание и обеспечение коммунальными услугами жилого фонда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ind w:left="-5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12D5">
              <w:rPr>
                <w:rFonts w:ascii="Times New Roman" w:hAnsi="Times New Roman"/>
                <w:sz w:val="24"/>
                <w:szCs w:val="24"/>
              </w:rPr>
              <w:t>Плата за содержание и ремонт жилья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ind w:left="-5" w:firstLine="5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560E7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A353FF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граждан жилищем, пользование жилищным фондом, расселение ветхого и аварийного жилья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60E7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вопросы (</w:t>
            </w:r>
            <w:r w:rsidRPr="008912D5">
              <w:rPr>
                <w:rFonts w:ascii="Times New Roman" w:hAnsi="Times New Roman"/>
                <w:sz w:val="24"/>
                <w:szCs w:val="24"/>
              </w:rPr>
              <w:t>указать тематику)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60E7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12D5">
              <w:rPr>
                <w:rFonts w:ascii="Times New Roman" w:hAnsi="Times New Roman"/>
                <w:b/>
                <w:sz w:val="24"/>
                <w:szCs w:val="24"/>
              </w:rPr>
              <w:t>Социальная сфера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0E7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12D5">
              <w:rPr>
                <w:rFonts w:ascii="Times New Roman" w:hAnsi="Times New Roman"/>
                <w:sz w:val="24"/>
                <w:szCs w:val="24"/>
              </w:rPr>
              <w:t>Работа учреждений здравоохранения, медицинское обслуживание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D5">
              <w:rPr>
                <w:rFonts w:ascii="Times New Roman" w:hAnsi="Times New Roman"/>
                <w:sz w:val="24"/>
                <w:szCs w:val="24"/>
              </w:rPr>
              <w:t xml:space="preserve">Социальное обеспечение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D5">
              <w:rPr>
                <w:rFonts w:ascii="Times New Roman" w:hAnsi="Times New Roman"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D5">
              <w:rPr>
                <w:rFonts w:ascii="Times New Roman" w:hAnsi="Times New Roman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D5">
              <w:rPr>
                <w:rFonts w:ascii="Times New Roman" w:hAnsi="Times New Roman"/>
                <w:sz w:val="24"/>
                <w:szCs w:val="24"/>
              </w:rPr>
              <w:t>Лекарственное обеспечение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12D5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60E7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D5">
              <w:rPr>
                <w:rFonts w:ascii="Times New Roman" w:hAnsi="Times New Roman"/>
                <w:sz w:val="24"/>
                <w:szCs w:val="24"/>
              </w:rPr>
              <w:t>Физическая культура и спорт. Туризм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60E7" w:rsidRPr="008912D5" w:rsidRDefault="00A53F1B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12D5"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</w:tr>
      <w:tr w:rsidR="004560E7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A353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12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вопросы (</w:t>
            </w:r>
            <w:r w:rsidRPr="008912D5">
              <w:rPr>
                <w:rFonts w:ascii="Times New Roman" w:hAnsi="Times New Roman"/>
                <w:sz w:val="24"/>
                <w:szCs w:val="24"/>
              </w:rPr>
              <w:t>указать тематику</w:t>
            </w:r>
            <w:r w:rsidRPr="008912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560E7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12D5">
              <w:rPr>
                <w:rFonts w:ascii="Times New Roman" w:hAnsi="Times New Roman"/>
                <w:b/>
                <w:sz w:val="24"/>
                <w:szCs w:val="24"/>
              </w:rPr>
              <w:t>Экономическое развитие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ind w:hanging="14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0E7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D5">
              <w:rPr>
                <w:rFonts w:ascii="Times New Roman" w:hAnsi="Times New Roman"/>
                <w:sz w:val="24"/>
                <w:szCs w:val="24"/>
              </w:rPr>
              <w:t>Дорожное хозяйство</w:t>
            </w:r>
            <w:r w:rsidRPr="008912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работа пассажирского транспорта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ind w:hanging="1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D5">
              <w:rPr>
                <w:rFonts w:ascii="Times New Roman" w:hAnsi="Times New Roman"/>
                <w:sz w:val="24"/>
                <w:szCs w:val="24"/>
              </w:rPr>
              <w:t>Природные ресурсы, охрана окружающей природной среды, гуманное отношение к животным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ind w:hanging="1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D5">
              <w:rPr>
                <w:rFonts w:ascii="Times New Roman" w:hAnsi="Times New Roman"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ind w:hanging="1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D5">
              <w:rPr>
                <w:rFonts w:ascii="Times New Roman" w:hAnsi="Times New Roman"/>
                <w:sz w:val="24"/>
                <w:szCs w:val="24"/>
              </w:rPr>
              <w:t>Сельское хозяйство. Торговля. Осуществление хозяйственной деятельности предприятий. Общественное питание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ind w:hanging="1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D5">
              <w:rPr>
                <w:rFonts w:ascii="Times New Roman" w:hAnsi="Times New Roman"/>
                <w:sz w:val="24"/>
                <w:szCs w:val="24"/>
              </w:rPr>
              <w:t>Информационные ресурсы и технологии, связь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ind w:hanging="14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вопросы (</w:t>
            </w:r>
            <w:r w:rsidRPr="008912D5">
              <w:rPr>
                <w:rFonts w:ascii="Times New Roman" w:hAnsi="Times New Roman"/>
                <w:sz w:val="24"/>
                <w:szCs w:val="24"/>
              </w:rPr>
              <w:t>указать тематику)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912D5">
              <w:rPr>
                <w:rFonts w:ascii="Times New Roman" w:hAnsi="Times New Roman"/>
                <w:b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0E7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D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Работа государственных органов с письменными и устными обращениями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8912D5" w:rsidTr="00D51601">
        <w:trPr>
          <w:trHeight w:val="20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8912D5">
              <w:rPr>
                <w:rFonts w:ascii="Times New Roman" w:hAnsi="Times New Roman"/>
                <w:sz w:val="24"/>
                <w:szCs w:val="24"/>
              </w:rPr>
              <w:t>Конституционные права и свободы граждан, деятельность органов власти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8912D5" w:rsidTr="00D51601">
        <w:trPr>
          <w:trHeight w:val="274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46271C">
            <w:pPr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12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Иные вопросы (</w:t>
            </w:r>
            <w:r w:rsidRPr="008912D5">
              <w:rPr>
                <w:rFonts w:ascii="Times New Roman" w:hAnsi="Times New Roman"/>
                <w:sz w:val="24"/>
                <w:szCs w:val="24"/>
              </w:rPr>
              <w:t>указать тематику)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0E7" w:rsidRPr="008912D5" w:rsidTr="00D51601">
        <w:trPr>
          <w:trHeight w:val="274"/>
          <w:jc w:val="center"/>
        </w:trPr>
        <w:tc>
          <w:tcPr>
            <w:tcW w:w="7083" w:type="dxa"/>
            <w:shd w:val="clear" w:color="auto" w:fill="auto"/>
            <w:vAlign w:val="center"/>
          </w:tcPr>
          <w:p w:rsidR="004560E7" w:rsidRPr="008912D5" w:rsidRDefault="004560E7" w:rsidP="0046271C">
            <w:pPr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912D5">
              <w:rPr>
                <w:rFonts w:ascii="Times New Roman" w:hAnsi="Times New Roman"/>
                <w:b/>
                <w:sz w:val="24"/>
                <w:szCs w:val="24"/>
              </w:rPr>
              <w:t xml:space="preserve">Оборона, безопасность, законность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560E7" w:rsidRPr="008912D5" w:rsidRDefault="004560E7" w:rsidP="00A353FF">
            <w:pPr>
              <w:spacing w:after="0" w:line="240" w:lineRule="auto"/>
              <w:ind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3BEE" w:rsidRPr="008912D5" w:rsidRDefault="00233BEE" w:rsidP="00233BEE">
      <w:pPr>
        <w:tabs>
          <w:tab w:val="left" w:pos="1890"/>
        </w:tabs>
        <w:spacing w:line="240" w:lineRule="auto"/>
        <w:jc w:val="both"/>
        <w:rPr>
          <w:sz w:val="24"/>
        </w:rPr>
      </w:pPr>
    </w:p>
    <w:p w:rsidR="0046271C" w:rsidRPr="008912D5" w:rsidRDefault="0046271C" w:rsidP="00BA20D7">
      <w:pPr>
        <w:ind w:firstLine="708"/>
        <w:jc w:val="both"/>
        <w:rPr>
          <w:rFonts w:ascii="Times New Roman" w:hAnsi="Times New Roman"/>
          <w:sz w:val="28"/>
          <w:szCs w:val="24"/>
        </w:rPr>
      </w:pPr>
    </w:p>
    <w:p w:rsidR="0046271C" w:rsidRPr="008912D5" w:rsidRDefault="0046271C" w:rsidP="00BA20D7">
      <w:pPr>
        <w:ind w:firstLine="708"/>
        <w:jc w:val="both"/>
        <w:rPr>
          <w:rFonts w:ascii="Times New Roman" w:hAnsi="Times New Roman"/>
          <w:sz w:val="28"/>
          <w:szCs w:val="24"/>
        </w:rPr>
      </w:pPr>
    </w:p>
    <w:p w:rsidR="00AF10CE" w:rsidRPr="008912D5" w:rsidRDefault="00157273" w:rsidP="00BA20D7">
      <w:pPr>
        <w:ind w:firstLine="708"/>
        <w:jc w:val="both"/>
        <w:rPr>
          <w:rFonts w:ascii="Times New Roman" w:hAnsi="Times New Roman"/>
          <w:sz w:val="28"/>
          <w:szCs w:val="24"/>
        </w:rPr>
      </w:pPr>
      <w:r w:rsidRPr="008912D5">
        <w:rPr>
          <w:rFonts w:ascii="Times New Roman" w:hAnsi="Times New Roman"/>
          <w:sz w:val="28"/>
          <w:szCs w:val="24"/>
        </w:rPr>
        <w:lastRenderedPageBreak/>
        <w:t>Обращения по проблемам, способным дестабилизировать общественно-политическую ситуацию в регионе, с указанием принятых мер для решения вопросов, с оценкой их эффективности представлены в таблице № 2:</w:t>
      </w:r>
    </w:p>
    <w:p w:rsidR="00157273" w:rsidRPr="008912D5" w:rsidRDefault="00157273" w:rsidP="00157273">
      <w:pPr>
        <w:pStyle w:val="a3"/>
        <w:keepNext/>
        <w:jc w:val="right"/>
        <w:rPr>
          <w:rFonts w:ascii="Times New Roman" w:hAnsi="Times New Roman"/>
        </w:rPr>
      </w:pPr>
      <w:r w:rsidRPr="008912D5">
        <w:rPr>
          <w:rFonts w:ascii="Times New Roman" w:hAnsi="Times New Roman"/>
        </w:rPr>
        <w:t>Таблица№</w:t>
      </w:r>
      <w:r w:rsidR="00FF55A0" w:rsidRPr="008912D5">
        <w:rPr>
          <w:rFonts w:ascii="Times New Roman" w:hAnsi="Times New Roman"/>
        </w:rPr>
        <w:fldChar w:fldCharType="begin"/>
      </w:r>
      <w:r w:rsidRPr="008912D5">
        <w:rPr>
          <w:rFonts w:ascii="Times New Roman" w:hAnsi="Times New Roman"/>
        </w:rPr>
        <w:instrText xml:space="preserve"> SEQ Таблица \* ARABIC </w:instrText>
      </w:r>
      <w:r w:rsidR="00FF55A0" w:rsidRPr="008912D5">
        <w:rPr>
          <w:rFonts w:ascii="Times New Roman" w:hAnsi="Times New Roman"/>
        </w:rPr>
        <w:fldChar w:fldCharType="separate"/>
      </w:r>
      <w:r w:rsidRPr="008912D5">
        <w:rPr>
          <w:rFonts w:ascii="Times New Roman" w:hAnsi="Times New Roman"/>
          <w:noProof/>
        </w:rPr>
        <w:t>2</w:t>
      </w:r>
      <w:r w:rsidR="00FF55A0" w:rsidRPr="008912D5">
        <w:rPr>
          <w:rFonts w:ascii="Times New Roman" w:hAnsi="Times New Roman"/>
        </w:rPr>
        <w:fldChar w:fldCharType="end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3"/>
        <w:gridCol w:w="7382"/>
      </w:tblGrid>
      <w:tr w:rsidR="00157273" w:rsidRPr="008912D5" w:rsidTr="00F26652">
        <w:trPr>
          <w:trHeight w:val="495"/>
        </w:trPr>
        <w:tc>
          <w:tcPr>
            <w:tcW w:w="1963" w:type="dxa"/>
            <w:shd w:val="clear" w:color="auto" w:fill="auto"/>
          </w:tcPr>
          <w:p w:rsidR="00157273" w:rsidRPr="008912D5" w:rsidRDefault="00157273" w:rsidP="00F26652">
            <w:pPr>
              <w:tabs>
                <w:tab w:val="left" w:pos="1890"/>
              </w:tabs>
              <w:spacing w:line="240" w:lineRule="auto"/>
              <w:rPr>
                <w:b/>
              </w:rPr>
            </w:pPr>
            <w:r w:rsidRPr="008912D5">
              <w:rPr>
                <w:rFonts w:ascii="Times New Roman" w:hAnsi="Times New Roman"/>
                <w:b/>
                <w:sz w:val="24"/>
                <w:szCs w:val="24"/>
              </w:rPr>
              <w:t xml:space="preserve">1. Тематика обращения </w:t>
            </w:r>
          </w:p>
        </w:tc>
        <w:tc>
          <w:tcPr>
            <w:tcW w:w="7890" w:type="dxa"/>
            <w:shd w:val="clear" w:color="auto" w:fill="auto"/>
          </w:tcPr>
          <w:p w:rsidR="00157273" w:rsidRPr="008912D5" w:rsidRDefault="00157273" w:rsidP="00F26652">
            <w:pPr>
              <w:tabs>
                <w:tab w:val="left" w:pos="189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273" w:rsidRPr="008912D5" w:rsidTr="00F26652">
        <w:trPr>
          <w:trHeight w:val="495"/>
        </w:trPr>
        <w:tc>
          <w:tcPr>
            <w:tcW w:w="1963" w:type="dxa"/>
            <w:shd w:val="clear" w:color="auto" w:fill="auto"/>
          </w:tcPr>
          <w:p w:rsidR="00157273" w:rsidRPr="008912D5" w:rsidRDefault="00157273" w:rsidP="00F26652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12D5">
              <w:rPr>
                <w:rFonts w:ascii="Times New Roman" w:hAnsi="Times New Roman"/>
                <w:b/>
                <w:sz w:val="24"/>
                <w:szCs w:val="24"/>
              </w:rPr>
              <w:t>Краткое</w:t>
            </w:r>
          </w:p>
          <w:p w:rsidR="00157273" w:rsidRPr="008912D5" w:rsidRDefault="00157273" w:rsidP="00F26652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12D5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7890" w:type="dxa"/>
            <w:shd w:val="clear" w:color="auto" w:fill="auto"/>
          </w:tcPr>
          <w:p w:rsidR="00157273" w:rsidRPr="008912D5" w:rsidRDefault="00157273" w:rsidP="00F26652">
            <w:pPr>
              <w:tabs>
                <w:tab w:val="left" w:pos="189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273" w:rsidRPr="008912D5" w:rsidTr="00F26652">
        <w:trPr>
          <w:trHeight w:val="505"/>
        </w:trPr>
        <w:tc>
          <w:tcPr>
            <w:tcW w:w="1963" w:type="dxa"/>
            <w:shd w:val="clear" w:color="auto" w:fill="auto"/>
          </w:tcPr>
          <w:p w:rsidR="00157273" w:rsidRPr="008912D5" w:rsidRDefault="00157273" w:rsidP="00F26652">
            <w:pPr>
              <w:tabs>
                <w:tab w:val="left" w:pos="1890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912D5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7890" w:type="dxa"/>
            <w:shd w:val="clear" w:color="auto" w:fill="auto"/>
          </w:tcPr>
          <w:p w:rsidR="00157273" w:rsidRPr="008912D5" w:rsidRDefault="00157273" w:rsidP="00F26652">
            <w:pPr>
              <w:tabs>
                <w:tab w:val="left" w:pos="1890"/>
              </w:tabs>
              <w:spacing w:line="240" w:lineRule="auto"/>
            </w:pPr>
          </w:p>
        </w:tc>
      </w:tr>
      <w:tr w:rsidR="00157273" w:rsidRPr="008912D5" w:rsidTr="00F26652">
        <w:tc>
          <w:tcPr>
            <w:tcW w:w="1963" w:type="dxa"/>
            <w:shd w:val="clear" w:color="auto" w:fill="auto"/>
          </w:tcPr>
          <w:p w:rsidR="00157273" w:rsidRPr="008912D5" w:rsidRDefault="00157273" w:rsidP="00F26652">
            <w:pPr>
              <w:tabs>
                <w:tab w:val="left" w:pos="1890"/>
              </w:tabs>
              <w:spacing w:line="240" w:lineRule="auto"/>
              <w:rPr>
                <w:b/>
              </w:rPr>
            </w:pPr>
            <w:r w:rsidRPr="008912D5">
              <w:rPr>
                <w:rFonts w:ascii="Times New Roman" w:hAnsi="Times New Roman"/>
                <w:b/>
                <w:sz w:val="24"/>
                <w:szCs w:val="24"/>
              </w:rPr>
              <w:t>Результат рассмотрения</w:t>
            </w:r>
          </w:p>
        </w:tc>
        <w:tc>
          <w:tcPr>
            <w:tcW w:w="7890" w:type="dxa"/>
            <w:shd w:val="clear" w:color="auto" w:fill="auto"/>
          </w:tcPr>
          <w:p w:rsidR="00157273" w:rsidRPr="008912D5" w:rsidRDefault="00157273" w:rsidP="00F26652">
            <w:pPr>
              <w:tabs>
                <w:tab w:val="left" w:pos="1890"/>
              </w:tabs>
              <w:spacing w:line="240" w:lineRule="auto"/>
            </w:pPr>
          </w:p>
        </w:tc>
      </w:tr>
      <w:tr w:rsidR="00157273" w:rsidRPr="008912D5" w:rsidTr="00F26652">
        <w:tc>
          <w:tcPr>
            <w:tcW w:w="1963" w:type="dxa"/>
            <w:shd w:val="clear" w:color="auto" w:fill="auto"/>
          </w:tcPr>
          <w:p w:rsidR="00157273" w:rsidRPr="008912D5" w:rsidRDefault="00157273" w:rsidP="00F26652">
            <w:pPr>
              <w:tabs>
                <w:tab w:val="left" w:pos="1890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912D5">
              <w:rPr>
                <w:rFonts w:ascii="Times New Roman" w:hAnsi="Times New Roman"/>
                <w:b/>
                <w:sz w:val="24"/>
                <w:szCs w:val="24"/>
              </w:rPr>
              <w:t>Принятые</w:t>
            </w:r>
          </w:p>
          <w:p w:rsidR="00157273" w:rsidRPr="008912D5" w:rsidRDefault="00157273" w:rsidP="00F26652">
            <w:pPr>
              <w:tabs>
                <w:tab w:val="left" w:pos="1890"/>
              </w:tabs>
              <w:spacing w:line="240" w:lineRule="auto"/>
              <w:rPr>
                <w:b/>
              </w:rPr>
            </w:pPr>
            <w:r w:rsidRPr="008912D5">
              <w:rPr>
                <w:rFonts w:ascii="Times New Roman" w:hAnsi="Times New Roman"/>
                <w:b/>
                <w:sz w:val="24"/>
                <w:szCs w:val="24"/>
              </w:rPr>
              <w:t>меры</w:t>
            </w:r>
          </w:p>
        </w:tc>
        <w:tc>
          <w:tcPr>
            <w:tcW w:w="7890" w:type="dxa"/>
            <w:shd w:val="clear" w:color="auto" w:fill="auto"/>
          </w:tcPr>
          <w:p w:rsidR="00157273" w:rsidRPr="008912D5" w:rsidRDefault="00157273" w:rsidP="00F26652">
            <w:pPr>
              <w:tabs>
                <w:tab w:val="left" w:pos="1890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273" w:rsidTr="00F26652">
        <w:tc>
          <w:tcPr>
            <w:tcW w:w="1963" w:type="dxa"/>
            <w:shd w:val="clear" w:color="auto" w:fill="auto"/>
          </w:tcPr>
          <w:p w:rsidR="00157273" w:rsidRPr="008912D5" w:rsidRDefault="00157273" w:rsidP="00F26652">
            <w:pPr>
              <w:tabs>
                <w:tab w:val="left" w:pos="1890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912D5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:rsidR="00157273" w:rsidRPr="008308C9" w:rsidRDefault="00157273" w:rsidP="00F26652">
            <w:pPr>
              <w:tabs>
                <w:tab w:val="left" w:pos="1890"/>
              </w:tabs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8912D5">
              <w:rPr>
                <w:rFonts w:ascii="Times New Roman" w:hAnsi="Times New Roman"/>
                <w:b/>
                <w:sz w:val="24"/>
                <w:szCs w:val="24"/>
              </w:rPr>
              <w:t>Эффективности</w:t>
            </w:r>
          </w:p>
          <w:p w:rsidR="00157273" w:rsidRPr="008308C9" w:rsidRDefault="00157273" w:rsidP="00F26652">
            <w:pPr>
              <w:tabs>
                <w:tab w:val="left" w:pos="1890"/>
              </w:tabs>
              <w:spacing w:line="240" w:lineRule="auto"/>
              <w:jc w:val="both"/>
              <w:rPr>
                <w:b/>
              </w:rPr>
            </w:pPr>
          </w:p>
        </w:tc>
        <w:tc>
          <w:tcPr>
            <w:tcW w:w="7890" w:type="dxa"/>
            <w:shd w:val="clear" w:color="auto" w:fill="auto"/>
          </w:tcPr>
          <w:p w:rsidR="00157273" w:rsidRPr="008308C9" w:rsidRDefault="00157273" w:rsidP="00F26652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7273" w:rsidRDefault="00157273" w:rsidP="00157273">
      <w:pPr>
        <w:jc w:val="both"/>
      </w:pPr>
    </w:p>
    <w:p w:rsidR="004560E7" w:rsidRDefault="004560E7" w:rsidP="00157273">
      <w:pPr>
        <w:jc w:val="both"/>
      </w:pPr>
    </w:p>
    <w:p w:rsidR="004560E7" w:rsidRDefault="004560E7" w:rsidP="00157273">
      <w:pPr>
        <w:jc w:val="both"/>
      </w:pPr>
    </w:p>
    <w:p w:rsidR="004560E7" w:rsidRDefault="004560E7" w:rsidP="00157273">
      <w:pPr>
        <w:jc w:val="both"/>
      </w:pPr>
    </w:p>
    <w:p w:rsidR="004560E7" w:rsidRDefault="004560E7" w:rsidP="00157273">
      <w:pPr>
        <w:jc w:val="both"/>
      </w:pPr>
    </w:p>
    <w:p w:rsidR="004560E7" w:rsidRDefault="004560E7" w:rsidP="00157273">
      <w:pPr>
        <w:jc w:val="both"/>
      </w:pPr>
    </w:p>
    <w:p w:rsidR="004560E7" w:rsidRDefault="004560E7" w:rsidP="00157273">
      <w:pPr>
        <w:jc w:val="both"/>
      </w:pPr>
    </w:p>
    <w:p w:rsidR="004560E7" w:rsidRDefault="004560E7" w:rsidP="00157273">
      <w:pPr>
        <w:jc w:val="both"/>
      </w:pPr>
    </w:p>
    <w:p w:rsidR="004560E7" w:rsidRDefault="004560E7" w:rsidP="00157273">
      <w:pPr>
        <w:jc w:val="both"/>
      </w:pPr>
    </w:p>
    <w:p w:rsidR="004560E7" w:rsidRDefault="004560E7" w:rsidP="00157273">
      <w:pPr>
        <w:jc w:val="both"/>
      </w:pPr>
    </w:p>
    <w:sectPr w:rsidR="004560E7" w:rsidSect="00F52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8E"/>
    <w:rsid w:val="0007635E"/>
    <w:rsid w:val="00157273"/>
    <w:rsid w:val="00233BEE"/>
    <w:rsid w:val="0028160E"/>
    <w:rsid w:val="00454E27"/>
    <w:rsid w:val="004560E7"/>
    <w:rsid w:val="0046271C"/>
    <w:rsid w:val="004F4E67"/>
    <w:rsid w:val="00520390"/>
    <w:rsid w:val="0070468F"/>
    <w:rsid w:val="008912D5"/>
    <w:rsid w:val="009A028E"/>
    <w:rsid w:val="00A53F1B"/>
    <w:rsid w:val="00BA20D7"/>
    <w:rsid w:val="00D16B49"/>
    <w:rsid w:val="00D51601"/>
    <w:rsid w:val="00E725CC"/>
    <w:rsid w:val="00F52561"/>
    <w:rsid w:val="00FF5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03D6"/>
  <w15:docId w15:val="{F64869FF-162D-479A-AEC0-0E9650FED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BE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6271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233BEE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627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Чудакова А.Н.</dc:creator>
  <cp:lastModifiedBy>Горбенко Д.В.</cp:lastModifiedBy>
  <cp:revision>2</cp:revision>
  <dcterms:created xsi:type="dcterms:W3CDTF">2025-12-29T13:01:00Z</dcterms:created>
  <dcterms:modified xsi:type="dcterms:W3CDTF">2025-12-29T13:01:00Z</dcterms:modified>
</cp:coreProperties>
</file>