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Мурманской области от 13.04.2020 N 212-ПП</w:t>
              <w:br/>
              <w:t xml:space="preserve">(ред. от 23.01.2026)</w:t>
              <w:br/>
              <w:t xml:space="preserve">"О порядке предоставления гранта "Губернаторский старт" на поддержку предпринимательских инициатив"</w:t>
              <w:br/>
              <w:t xml:space="preserve">(вместе с "Порядком предоставления гранта "Губернаторский старт" на поддержку предпринимательских инициатив")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13 апреля 2020 г. N 212-ПП</w:t>
      </w:r>
    </w:p>
    <w:p>
      <w:pPr>
        <w:pStyle w:val="2"/>
        <w:jc w:val="both"/>
      </w:pPr>
      <w:r>
        <w:rPr>
          <w:sz w:val="24"/>
        </w:rPr>
      </w:r>
    </w:p>
    <w:p>
      <w:pPr>
        <w:pStyle w:val="2"/>
        <w:jc w:val="center"/>
      </w:pPr>
      <w:r>
        <w:rPr>
          <w:sz w:val="24"/>
        </w:rPr>
        <w:t xml:space="preserve">О ПОРЯДКЕ ПРЕДОСТАВЛЕНИЯ ГРАНТА "ГУБЕРНАТОРСКИЙ СТАРТ"</w:t>
      </w:r>
    </w:p>
    <w:p>
      <w:pPr>
        <w:pStyle w:val="2"/>
        <w:jc w:val="center"/>
      </w:pPr>
      <w:r>
        <w:rPr>
          <w:sz w:val="24"/>
        </w:rPr>
        <w:t xml:space="preserve">НА ПОДДЕРЖКУ ПРЕДПРИНИМАТЕЛЬСКИХ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24.07.2020 </w:t>
            </w:r>
            <w:r>
              <w:rPr>
                <w:sz w:val="24"/>
                <w:color w:val="392c69"/>
              </w:rPr>
              <w:t xml:space="preserve">N 528-ПП</w:t>
            </w:r>
            <w:r>
              <w:rPr>
                <w:sz w:val="24"/>
                <w:color w:val="392c69"/>
              </w:rPr>
              <w:t xml:space="preserve">, от 12.04.2021 </w:t>
            </w:r>
            <w:r>
              <w:rPr>
                <w:sz w:val="24"/>
                <w:color w:val="392c69"/>
              </w:rPr>
              <w:t xml:space="preserve">N 194-ПП</w:t>
            </w:r>
            <w:r>
              <w:rPr>
                <w:sz w:val="24"/>
                <w:color w:val="392c69"/>
              </w:rPr>
              <w:t xml:space="preserve">, от 24.09.2021 </w:t>
            </w:r>
            <w:r>
              <w:rPr>
                <w:sz w:val="24"/>
                <w:color w:val="392c69"/>
              </w:rPr>
              <w:t xml:space="preserve">N 692-ПП</w:t>
            </w:r>
            <w:r>
              <w:rPr>
                <w:sz w:val="24"/>
                <w:color w:val="392c69"/>
              </w:rPr>
              <w:t xml:space="preserve">,</w:t>
            </w:r>
          </w:p>
          <w:p>
            <w:pPr>
              <w:pStyle w:val="0"/>
              <w:jc w:val="center"/>
            </w:pPr>
            <w:r>
              <w:rPr>
                <w:sz w:val="24"/>
                <w:color w:val="392c69"/>
              </w:rPr>
              <w:t xml:space="preserve">от 25.02.2022 </w:t>
            </w:r>
            <w:r>
              <w:rPr>
                <w:sz w:val="24"/>
                <w:color w:val="392c69"/>
              </w:rPr>
              <w:t xml:space="preserve">N 114-ПП</w:t>
            </w:r>
            <w:r>
              <w:rPr>
                <w:sz w:val="24"/>
                <w:color w:val="392c69"/>
              </w:rPr>
              <w:t xml:space="preserve">, от 19.08.2022 </w:t>
            </w:r>
            <w:r>
              <w:rPr>
                <w:sz w:val="24"/>
                <w:color w:val="392c69"/>
              </w:rPr>
              <w:t xml:space="preserve">N 665-ПП</w:t>
            </w:r>
            <w:r>
              <w:rPr>
                <w:sz w:val="24"/>
                <w:color w:val="392c69"/>
              </w:rPr>
              <w:t xml:space="preserve">, от 23.11.2022 </w:t>
            </w:r>
            <w:r>
              <w:rPr>
                <w:sz w:val="24"/>
                <w:color w:val="392c69"/>
              </w:rPr>
              <w:t xml:space="preserve">N 925-ПП</w:t>
            </w:r>
            <w:r>
              <w:rPr>
                <w:sz w:val="24"/>
                <w:color w:val="392c69"/>
              </w:rPr>
              <w:t xml:space="preserve">,</w:t>
            </w:r>
          </w:p>
          <w:p>
            <w:pPr>
              <w:pStyle w:val="0"/>
              <w:jc w:val="center"/>
            </w:pPr>
            <w:r>
              <w:rPr>
                <w:sz w:val="24"/>
                <w:color w:val="392c69"/>
              </w:rPr>
              <w:t xml:space="preserve">от 23.12.2022 </w:t>
            </w:r>
            <w:r>
              <w:rPr>
                <w:sz w:val="24"/>
                <w:color w:val="392c69"/>
              </w:rPr>
              <w:t xml:space="preserve">N 1053-ПП</w:t>
            </w:r>
            <w:r>
              <w:rPr>
                <w:sz w:val="24"/>
                <w:color w:val="392c69"/>
              </w:rPr>
              <w:t xml:space="preserve">, от 20.01.2023 </w:t>
            </w:r>
            <w:r>
              <w:rPr>
                <w:sz w:val="24"/>
                <w:color w:val="392c69"/>
              </w:rPr>
              <w:t xml:space="preserve">N 24-ПП</w:t>
            </w:r>
            <w:r>
              <w:rPr>
                <w:sz w:val="24"/>
                <w:color w:val="392c69"/>
              </w:rPr>
              <w:t xml:space="preserve">, от 31.08.2023 </w:t>
            </w:r>
            <w:r>
              <w:rPr>
                <w:sz w:val="24"/>
                <w:color w:val="392c69"/>
              </w:rPr>
              <w:t xml:space="preserve">N 619-ПП</w:t>
            </w:r>
            <w:r>
              <w:rPr>
                <w:sz w:val="24"/>
                <w:color w:val="392c69"/>
              </w:rPr>
              <w:t xml:space="preserve">,</w:t>
            </w:r>
          </w:p>
          <w:p>
            <w:pPr>
              <w:pStyle w:val="0"/>
              <w:jc w:val="center"/>
            </w:pPr>
            <w:r>
              <w:rPr>
                <w:sz w:val="24"/>
                <w:color w:val="392c69"/>
              </w:rPr>
              <w:t xml:space="preserve">от 02.02.2024 </w:t>
            </w:r>
            <w:r>
              <w:rPr>
                <w:sz w:val="24"/>
                <w:color w:val="392c69"/>
              </w:rPr>
              <w:t xml:space="preserve">N 52-ПП</w:t>
            </w:r>
            <w:r>
              <w:rPr>
                <w:sz w:val="24"/>
                <w:color w:val="392c69"/>
              </w:rPr>
              <w:t xml:space="preserve">, от 26.08.2024 </w:t>
            </w:r>
            <w:r>
              <w:rPr>
                <w:sz w:val="24"/>
                <w:color w:val="392c69"/>
              </w:rPr>
              <w:t xml:space="preserve">N 587-ПП</w:t>
            </w:r>
            <w:r>
              <w:rPr>
                <w:sz w:val="24"/>
                <w:color w:val="392c69"/>
              </w:rPr>
              <w:t xml:space="preserve">, от 24.04.2025 </w:t>
            </w:r>
            <w:r>
              <w:rPr>
                <w:sz w:val="24"/>
                <w:color w:val="392c69"/>
              </w:rPr>
              <w:t xml:space="preserve">N 299-ПП</w:t>
            </w:r>
            <w:r>
              <w:rPr>
                <w:sz w:val="24"/>
                <w:color w:val="392c69"/>
              </w:rPr>
              <w:t xml:space="preserve">,</w:t>
            </w:r>
          </w:p>
          <w:p>
            <w:pPr>
              <w:pStyle w:val="0"/>
              <w:jc w:val="center"/>
            </w:pPr>
            <w:r>
              <w:rPr>
                <w:sz w:val="24"/>
                <w:color w:val="392c69"/>
              </w:rPr>
              <w:t xml:space="preserve">от 06.11.2025 </w:t>
            </w:r>
            <w:r>
              <w:rPr>
                <w:sz w:val="24"/>
                <w:color w:val="392c69"/>
              </w:rPr>
              <w:t xml:space="preserve">N 724-ПП</w:t>
            </w:r>
            <w:r>
              <w:rPr>
                <w:sz w:val="24"/>
                <w:color w:val="392c69"/>
              </w:rPr>
              <w:t xml:space="preserve">, от 23.01.2026 </w:t>
            </w:r>
            <w:r>
              <w:rPr>
                <w:sz w:val="24"/>
                <w:color w:val="392c69"/>
              </w:rPr>
              <w:t xml:space="preserve">N 15-ПП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24.07.2007 N 209-ФЗ "О развитии малого и среднего предпринимательства в Российской Федерации", </w:t>
      </w:r>
      <w:r>
        <w:rPr>
          <w:sz w:val="24"/>
        </w:rPr>
        <w:t xml:space="preserve">Законом</w:t>
      </w:r>
      <w:r>
        <w:rPr>
          <w:sz w:val="24"/>
        </w:rPr>
        <w:t xml:space="preserve"> Мурманской области от 27.05.2008 N 977-01-ЗМО "О содействии развитию и государственной поддержке малого и среднего предпринимательства в Мурманской области", государственной </w:t>
      </w:r>
      <w:r>
        <w:rPr>
          <w:sz w:val="24"/>
        </w:rPr>
        <w:t xml:space="preserve">программой</w:t>
      </w:r>
      <w:r>
        <w:rPr>
          <w:sz w:val="24"/>
        </w:rPr>
        <w:t xml:space="preserve"> Мурманской области "Экономический потенциал", утвержденной постановлением Правительства Мурманской области от 11.11.2020 N 780-ПП, в рамках реализации мероприятий комплекса процессных мероприятий "Комплексная поддержка субъектов малого и среднего предпринимательства и организаций инфраструктуры поддержки субъектов малого и среднего предпринимательства", с целью формирования благоприятных условий для развития предпринимательской деятельности в Мурманской области Правительство Мурманской области постановляет:</w:t>
      </w:r>
    </w:p>
    <w:p>
      <w:pPr>
        <w:pStyle w:val="0"/>
        <w:jc w:val="both"/>
      </w:pPr>
      <w:r>
        <w:rPr>
          <w:sz w:val="24"/>
        </w:rPr>
        <w:t xml:space="preserve">(преамбула в ред. </w:t>
      </w:r>
      <w:r>
        <w:rPr>
          <w:sz w:val="24"/>
        </w:rPr>
        <w:t xml:space="preserve">Постановления</w:t>
      </w:r>
      <w:r>
        <w:rPr>
          <w:sz w:val="24"/>
        </w:rPr>
        <w:t xml:space="preserve"> Правительства Мурманской области от 24.04.2025 N 299-ПП)</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предоставления гранта "Губернаторский старт" на поддержку предпринимательских инициатив.</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31.08.2023 N 619-ПП)</w:t>
      </w:r>
    </w:p>
    <w:p>
      <w:pPr>
        <w:pStyle w:val="0"/>
        <w:spacing w:before="240" w:line-rule="auto"/>
        <w:ind w:firstLine="540"/>
        <w:jc w:val="both"/>
      </w:pPr>
      <w:r>
        <w:rPr>
          <w:sz w:val="24"/>
        </w:rPr>
        <w:t xml:space="preserve">2. - 3. Утратили силу. - </w:t>
      </w:r>
      <w:r>
        <w:rPr>
          <w:sz w:val="24"/>
        </w:rPr>
        <w:t xml:space="preserve">Постановление</w:t>
      </w:r>
      <w:r>
        <w:rPr>
          <w:sz w:val="24"/>
        </w:rPr>
        <w:t xml:space="preserve"> Правительства Мурманской области от 24.04.2025 N 299-ПП.</w:t>
      </w:r>
    </w:p>
    <w:p>
      <w:pPr>
        <w:pStyle w:val="0"/>
        <w:jc w:val="both"/>
      </w:pPr>
      <w:r>
        <w:rPr>
          <w:sz w:val="24"/>
        </w:rPr>
      </w:r>
    </w:p>
    <w:p>
      <w:pPr>
        <w:pStyle w:val="0"/>
        <w:jc w:val="right"/>
      </w:pPr>
      <w:r>
        <w:rPr>
          <w:sz w:val="24"/>
        </w:rPr>
        <w:t xml:space="preserve">Губернатор</w:t>
      </w:r>
    </w:p>
    <w:p>
      <w:pPr>
        <w:pStyle w:val="0"/>
        <w:jc w:val="right"/>
      </w:pPr>
      <w:r>
        <w:rPr>
          <w:sz w:val="24"/>
        </w:rPr>
        <w:t xml:space="preserve">Мурманской области</w:t>
      </w:r>
    </w:p>
    <w:p>
      <w:pPr>
        <w:pStyle w:val="0"/>
        <w:jc w:val="right"/>
      </w:pPr>
      <w:r>
        <w:rPr>
          <w:sz w:val="24"/>
        </w:rPr>
        <w:t xml:space="preserve">А.В.ЧИБИС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13 апреля 2020 г. N 212-ПП</w:t>
      </w:r>
    </w:p>
    <w:p>
      <w:pPr>
        <w:pStyle w:val="0"/>
        <w:jc w:val="both"/>
      </w:pPr>
      <w:r>
        <w:rPr>
          <w:sz w:val="24"/>
        </w:rPr>
      </w:r>
    </w:p>
    <w:bookmarkStart w:id="35" w:name="P35"/>
    <w:bookmarkEnd w:id="35"/>
    <w:p>
      <w:pPr>
        <w:pStyle w:val="2"/>
        <w:jc w:val="center"/>
      </w:pPr>
      <w:r>
        <w:rPr>
          <w:sz w:val="24"/>
        </w:rPr>
        <w:t xml:space="preserve">ПОРЯДОК</w:t>
      </w:r>
    </w:p>
    <w:p>
      <w:pPr>
        <w:pStyle w:val="2"/>
        <w:jc w:val="center"/>
      </w:pPr>
      <w:r>
        <w:rPr>
          <w:sz w:val="24"/>
        </w:rPr>
        <w:t xml:space="preserve">ПРЕДОСТАВЛЕНИЯ ГРАНТА "ГУБЕРНАТОРСКИЙ СТАРТ" НА ПОДДЕРЖКУ</w:t>
      </w:r>
    </w:p>
    <w:p>
      <w:pPr>
        <w:pStyle w:val="2"/>
        <w:jc w:val="center"/>
      </w:pPr>
      <w:r>
        <w:rPr>
          <w:sz w:val="24"/>
        </w:rPr>
        <w:t xml:space="preserve">ПРЕДПРИНИМАТЕЛЬСКИХ ИНИЦИАТИВ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24.04.2025 </w:t>
            </w:r>
            <w:r>
              <w:rPr>
                <w:sz w:val="24"/>
                <w:color w:val="392c69"/>
              </w:rPr>
              <w:t xml:space="preserve">N 299-ПП</w:t>
            </w:r>
            <w:r>
              <w:rPr>
                <w:sz w:val="24"/>
                <w:color w:val="392c69"/>
              </w:rPr>
              <w:t xml:space="preserve">, от 06.11.2025 </w:t>
            </w:r>
            <w:r>
              <w:rPr>
                <w:sz w:val="24"/>
                <w:color w:val="392c69"/>
              </w:rPr>
              <w:t xml:space="preserve">N 724-ПП</w:t>
            </w:r>
            <w:r>
              <w:rPr>
                <w:sz w:val="24"/>
                <w:color w:val="392c69"/>
              </w:rPr>
              <w:t xml:space="preserve">, от 23.01.2026 </w:t>
            </w:r>
            <w:r>
              <w:rPr>
                <w:sz w:val="24"/>
                <w:color w:val="392c69"/>
              </w:rPr>
              <w:t xml:space="preserve">N 15-ПП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устанавливает условия, цели и порядок предоставления финансовой поддержки из областного бюджета субъектам малого и среднего предпринимательства, индивидуальным предпринимателям, относящимся в соответствии с Федеральным </w:t>
      </w:r>
      <w:r>
        <w:rPr>
          <w:sz w:val="24"/>
        </w:rPr>
        <w:t xml:space="preserve">законом</w:t>
      </w:r>
      <w:r>
        <w:rPr>
          <w:sz w:val="24"/>
        </w:rPr>
        <w:t xml:space="preserve"> от 24.07.2007 N 209-ФЗ "О развитии малого и среднего предпринимательства в Российской Федерации" к СМСП (далее - Федеральный закон N 209-ФЗ), а также физическим лицам, в том числе применяющим специальный налоговый режим "Налог на профессиональный доход", путем предоставления грантов в форме субсидий (далее - Субсидии) на поддержку предпринимательских инициатив, а также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1.2. В настоящем Порядке применяются следующие понятия:</w:t>
      </w:r>
    </w:p>
    <w:p>
      <w:pPr>
        <w:pStyle w:val="0"/>
        <w:spacing w:before="240" w:line-rule="auto"/>
        <w:ind w:firstLine="540"/>
        <w:jc w:val="both"/>
      </w:pPr>
      <w:r>
        <w:rPr>
          <w:sz w:val="24"/>
        </w:rPr>
        <w:t xml:space="preserve">субъекты малого и среднего предпринимательства (далее - СМСП) - хозяйствующие субъекты (юридические лица и индивидуальные предприниматели), соответствующие </w:t>
      </w:r>
      <w:r>
        <w:rPr>
          <w:sz w:val="24"/>
        </w:rPr>
        <w:t xml:space="preserve">статье 4</w:t>
      </w:r>
      <w:r>
        <w:rPr>
          <w:sz w:val="24"/>
        </w:rPr>
        <w:t xml:space="preserve"> Федерального закона от 24.07.2007 N 209-ФЗ, сведения о которых внесены в единый реестр СМСП, зарегистрированные и осуществляющие свою деятельность на территории Мурманской области на дату подачи заявки на участие в конкурсе;</w:t>
      </w:r>
    </w:p>
    <w:p>
      <w:pPr>
        <w:pStyle w:val="0"/>
        <w:spacing w:before="240" w:line-rule="auto"/>
        <w:ind w:firstLine="540"/>
        <w:jc w:val="both"/>
      </w:pPr>
      <w:r>
        <w:rPr>
          <w:sz w:val="24"/>
        </w:rPr>
        <w:t xml:space="preserve">индивидуальный предприниматель или юридическое лицо - производитель товаров, работ и услуг, соответствующий требованиям </w:t>
      </w:r>
      <w:r>
        <w:rPr>
          <w:sz w:val="24"/>
        </w:rPr>
        <w:t xml:space="preserve">статьи 4</w:t>
      </w:r>
      <w:r>
        <w:rPr>
          <w:sz w:val="24"/>
        </w:rPr>
        <w:t xml:space="preserve"> Федерального закона от 24.07.2007 N 209-ФЗ, сведения о котором внесены в единый реестр СМСП, зарегистрированный и осуществляющий свою деятельность на территории Мурманской области на дату подачи заявки на участие в конкурсе;</w:t>
      </w:r>
    </w:p>
    <w:p>
      <w:pPr>
        <w:pStyle w:val="0"/>
        <w:spacing w:before="240" w:line-rule="auto"/>
        <w:ind w:firstLine="540"/>
        <w:jc w:val="both"/>
      </w:pPr>
      <w:r>
        <w:rPr>
          <w:sz w:val="24"/>
        </w:rPr>
        <w:t xml:space="preserve">физическое лицо - гражданин, планирующий осуществлять предпринимательскую деятельность на территории Мурманской области, не зарегистрированный на дату подачи заявки на участие в конкурсе в качестве СМСП или самозанятого;</w:t>
      </w:r>
    </w:p>
    <w:p>
      <w:pPr>
        <w:pStyle w:val="0"/>
        <w:spacing w:before="240" w:line-rule="auto"/>
        <w:ind w:firstLine="540"/>
        <w:jc w:val="both"/>
      </w:pPr>
      <w:r>
        <w:rPr>
          <w:sz w:val="24"/>
        </w:rPr>
        <w:t xml:space="preserve">самозанятый - физическое лицо, применяющее специальный налоговый режим в соответствии с Федеральным </w:t>
      </w:r>
      <w:r>
        <w:rPr>
          <w:sz w:val="24"/>
        </w:rPr>
        <w:t xml:space="preserve">законом</w:t>
      </w:r>
      <w:r>
        <w:rPr>
          <w:sz w:val="24"/>
        </w:rPr>
        <w:t xml:space="preserve"> от 27.11.2018 N 422-ФЗ "О проведении эксперимента по установлению специального налогового режима "Налог на профессиональный доход", осуществляющий свою деятельность на территории Мурманской области на дату подачи заявки на участие в конкурсе;</w:t>
      </w:r>
    </w:p>
    <w:p>
      <w:pPr>
        <w:pStyle w:val="0"/>
        <w:spacing w:before="240" w:line-rule="auto"/>
        <w:ind w:firstLine="540"/>
        <w:jc w:val="both"/>
      </w:pPr>
      <w:r>
        <w:rPr>
          <w:sz w:val="24"/>
        </w:rPr>
        <w:t xml:space="preserve">Министерство - Министерство туризма и предпринимательства Мурманской области (далее - Министерство, главный распорядитель бюджетных средств);</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ГОБУ МРИБИ - Государственное областное бюджетное учреждение "Мурманский региональный инновационный бизнес-инкубатор" (далее - ГОБУ МРИБИ);</w:t>
      </w:r>
    </w:p>
    <w:p>
      <w:pPr>
        <w:pStyle w:val="0"/>
        <w:spacing w:before="240" w:line-rule="auto"/>
        <w:ind w:firstLine="540"/>
        <w:jc w:val="both"/>
      </w:pPr>
      <w:r>
        <w:rPr>
          <w:sz w:val="24"/>
        </w:rPr>
        <w:t xml:space="preserve">план реализации проекта - документ, подготовленный по форме, разработанной ГОБУ МРИБИ, в котором отражен комплекс направленных на достижение экономического эффекта мероприятий, а также содержащий полное наименование проекта на русском языке, суть проекта, прогноз финансовых результатов производственной и сбытовой деятельности за два года реализации проекта, размещенный на сайте участника конкурса (при наличии), указание на географическое место реализации предпринимательской инициативы, полное описание, обоснование и этапы реализации проекта, планируемый результат предоставления Субсидии и характеристики результата предоставления Субсидии в рамках реализации предпринимательской инициативы (планируемое к созданию количество рабочих мест и уровень среднемесячной заработной платы работников (при наличии), перечень затрат, необходимых на реализацию предпринимательской инициативы на территории Мурманской области в том числе из средств софинансирования проекта, планируемый срок реализации (запуска) проекта;</w:t>
      </w:r>
    </w:p>
    <w:p>
      <w:pPr>
        <w:pStyle w:val="0"/>
        <w:spacing w:before="240" w:line-rule="auto"/>
        <w:ind w:firstLine="540"/>
        <w:jc w:val="both"/>
      </w:pPr>
      <w:r>
        <w:rPr>
          <w:sz w:val="24"/>
        </w:rPr>
        <w:t xml:space="preserve">новый проект - планируемый к реализации (запуску) проект, предусматривающий осуществление нового для участника конкурса направления деятельности и (или) производства нового вида продукции.</w:t>
      </w:r>
    </w:p>
    <w:p>
      <w:pPr>
        <w:pStyle w:val="0"/>
        <w:spacing w:before="240" w:line-rule="auto"/>
        <w:ind w:firstLine="540"/>
        <w:jc w:val="both"/>
      </w:pPr>
      <w:r>
        <w:rPr>
          <w:sz w:val="24"/>
        </w:rPr>
        <w:t xml:space="preserve">Наличие нового направления деятельности/производства у СМСП и индивидуального предпринимателя подтверждается соответствующим внесением записи о новом направлении деятельности/производстве в единый государственный реестр юридических лиц/единый государственный реестр индивидуальных предпринимателей со сроком не более 1 (одного) года на дату подачи заявки на участие в конкурсе (для физических лиц и самозанятых не применимо).</w:t>
      </w:r>
    </w:p>
    <w:p>
      <w:pPr>
        <w:pStyle w:val="0"/>
        <w:spacing w:before="240" w:line-rule="auto"/>
        <w:ind w:firstLine="540"/>
        <w:jc w:val="both"/>
      </w:pPr>
      <w:r>
        <w:rPr>
          <w:sz w:val="24"/>
        </w:rPr>
        <w:t xml:space="preserve">Для проектов, планируемых к реализации в закрытых административно-территориальных образованиях (далее - ЗАТО) и удаленных населенных </w:t>
      </w:r>
      <w:hyperlink w:history="0" w:anchor="P1427" w:tooltip="ПРИГРАНИЧНЫЕ,">
        <w:r>
          <w:rPr>
            <w:sz w:val="24"/>
            <w:color w:val="0000ff"/>
          </w:rPr>
          <w:t xml:space="preserve">пунктах</w:t>
        </w:r>
      </w:hyperlink>
      <w:r>
        <w:rPr>
          <w:sz w:val="24"/>
        </w:rPr>
        <w:t xml:space="preserve"> в соответствии с приложением N 6 к настоящему Порядку и моногородах Мурманской области, новым проектом считается реализация проекта СМСП, индивидуальным предпринимателем, самозанятым, физическим лицом, ранее не осуществляющими деятельность на указанных территориях;</w:t>
      </w:r>
    </w:p>
    <w:p>
      <w:pPr>
        <w:pStyle w:val="0"/>
        <w:spacing w:before="240" w:line-rule="auto"/>
        <w:ind w:firstLine="540"/>
        <w:jc w:val="both"/>
      </w:pPr>
      <w:r>
        <w:rPr>
          <w:sz w:val="24"/>
        </w:rPr>
        <w:t xml:space="preserve">комиссия - комиссия по государственной поддержке малого и среднего предпринимательства Мурманской области (далее - Комиссия) - коллегиальный орган;</w:t>
      </w:r>
    </w:p>
    <w:p>
      <w:pPr>
        <w:pStyle w:val="0"/>
        <w:spacing w:before="240" w:line-rule="auto"/>
        <w:ind w:firstLine="540"/>
        <w:jc w:val="both"/>
      </w:pPr>
      <w:r>
        <w:rPr>
          <w:sz w:val="24"/>
        </w:rPr>
        <w:t xml:space="preserve">участник конкурса - заявитель, являющийся СМСП, индивидуальным предпринимателем, физическим лицом, самозанятым, подавший заявку на конкурс с новым проектом, и соответствующий критериям конкурса и условиям предоставления Субсидии;</w:t>
      </w:r>
    </w:p>
    <w:p>
      <w:pPr>
        <w:pStyle w:val="0"/>
        <w:spacing w:before="240" w:line-rule="auto"/>
        <w:ind w:firstLine="540"/>
        <w:jc w:val="both"/>
      </w:pPr>
      <w:r>
        <w:rPr>
          <w:sz w:val="24"/>
        </w:rPr>
        <w:t xml:space="preserve">победитель конкурса - участник конкурса, соответствующий критериям конкурса и условиям предоставления Субсидии, определенный по результатам отбора, проводимого в соответствии с настоящим Порядком;</w:t>
      </w:r>
    </w:p>
    <w:p>
      <w:pPr>
        <w:pStyle w:val="0"/>
        <w:spacing w:before="240" w:line-rule="auto"/>
        <w:ind w:firstLine="540"/>
        <w:jc w:val="both"/>
      </w:pPr>
      <w:r>
        <w:rPr>
          <w:sz w:val="24"/>
        </w:rPr>
        <w:t xml:space="preserve">получатель Субсидии - победитель конкурса, выполнивший условия </w:t>
      </w:r>
      <w:hyperlink w:history="0" w:anchor="P391" w:tooltip="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
        <w:r>
          <w:rPr>
            <w:sz w:val="24"/>
            <w:color w:val="0000ff"/>
          </w:rPr>
          <w:t xml:space="preserve">пункта 7.2.5</w:t>
        </w:r>
      </w:hyperlink>
      <w:r>
        <w:rPr>
          <w:sz w:val="24"/>
        </w:rPr>
        <w:t xml:space="preserve"> настоящего Порядка и получивший средства Субсидии для реализации проекта;</w:t>
      </w:r>
    </w:p>
    <w:p>
      <w:pPr>
        <w:pStyle w:val="0"/>
        <w:spacing w:before="240" w:line-rule="auto"/>
        <w:ind w:firstLine="540"/>
        <w:jc w:val="both"/>
      </w:pPr>
      <w:r>
        <w:rPr>
          <w:sz w:val="24"/>
        </w:rPr>
        <w:t xml:space="preserve">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франшиза - право продажи продукции или оказания услуг с использованием торговой марки правообладателя, его продукта, а также готовой бизнес-модели, приемов ведения бизнеса, технологий и других аспектов;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договор франчайзинга - договор коммерческой концессии (франчайзинга), используемый в значении, указанном в Гражданском </w:t>
      </w:r>
      <w:r>
        <w:rPr>
          <w:sz w:val="24"/>
        </w:rPr>
        <w:t xml:space="preserve">кодексе</w:t>
      </w:r>
      <w:r>
        <w:rPr>
          <w:sz w:val="24"/>
        </w:rPr>
        <w:t xml:space="preserve">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франчайзер - правообладатель (индивидуальный предприниматель или юридическое лицо), передающий за вознаграждение право вести бизнес, используя свою торговую марку, приемы ведения бизнеса, технологии и другие аспекты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франчайзи - пользователь (индивидуальный предприниматель или юридическое лицо), получающий за вознаграждение право вести бизнес, используя торговую марку, приемы ведения бизнеса, технологии и другие аспекты деятельности правообладателя (франчайзера);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паушальный взнос - фиксированная сумма, которую пользователь платит правообладателю по договору коммерческой концессии;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роялти - регулярные выплаты, производимые франчайзи франчайзеру за использование франшизы;</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эксперт - лицо, обладающее специальными знаниями (научный сотрудник, преподаватель учебного заведения, наемный сотрудник в должности не ниже начальника отдела, главного инженера, главного технолога), привлекаемое участником конкурса для выдачи квалифицированного заключения или суждения по подаваемому на конкурсный отбор инновационному проекту, при этом эксперт не может быть прямо заинтересован в положительном или отрицательном заключении и может быть признан в данном статусе только при предоставлении в ГОБУ МРИБИ подтверждающих документов (справка с места работы, копии документов, подтверждающих присвоение ученой степени/звания или копии трудовой книжки/трудового договора);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экспертное заключение - письменное заключение, заверенное подписью эксперта, отражающее экспертное мнение по существу инновационного проекта, логику рассуждения эксперта, вывод исходя из логики рассуждения, однозначное заключение об инновационности/неинновационности проекта с учетом следующих критериев инновационности: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актуальность исследования и уникальность проекта (отсутствие аналогов);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научная новизна предлагаемых в проекте решений;</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научно-технический уровень проекта, вероятность технической и технологической реализации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технологический уровень проекта (создание новой технологии);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вероятность коммерциализации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необходимость получения сертификатов и лицензий на производимые продукты;</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патентоспособность (возможность защиты проекта патентом);</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преимущества проекта по сравнению с существующими аналогами в Российской Федерации и мире;</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региональный бренд - зарегистрированное в Роспатенте средство индивидуализации, а именно географическое указание, наименование места происхождения товара и товарный знак (знак обслуживания), элементы которых содержат указание на Мурманскую область, в которой локализовано производство товара;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проекты, направленные на повышение рождаемости и увеличение численности населения Мурманской области, - это комплекс мер, реализуемых через предоставление услуг и сервисов, призванных стимулировать принятие решения о рождении детей, повышать комфорт и понятность процессов, связанных с рождением и родительством, а также оказывать поддержку семьям с младенцами.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абзацы шестнадцатый - семнадцатый исключены. - </w:t>
      </w:r>
      <w:r>
        <w:rPr>
          <w:sz w:val="24"/>
        </w:rPr>
        <w:t xml:space="preserve">Постановление</w:t>
      </w:r>
      <w:r>
        <w:rPr>
          <w:sz w:val="24"/>
        </w:rPr>
        <w:t xml:space="preserve"> Правительства Мурманской области от 06.11.2025 N 724-ПП.</w:t>
      </w:r>
    </w:p>
    <w:bookmarkStart w:id="102" w:name="P102"/>
    <w:bookmarkEnd w:id="102"/>
    <w:p>
      <w:pPr>
        <w:pStyle w:val="0"/>
        <w:spacing w:before="240" w:line-rule="auto"/>
        <w:ind w:firstLine="540"/>
        <w:jc w:val="both"/>
      </w:pPr>
      <w:r>
        <w:rPr>
          <w:sz w:val="24"/>
        </w:rPr>
        <w:t xml:space="preserve">1.3. Субсидия предоставляется для поддержки индивидуальных предпринимательских инициатив, вовлечения граждан в предпринимательскую деятельность и повышения предпринимательской активности в целях финансового обеспечения указанных в </w:t>
      </w:r>
      <w:hyperlink w:history="0" w:anchor="P433" w:tooltip="8.2. Субсидия предоставляется на безвозмездной основе в соответствии с планом реализации проекта на финансовое обеспечение следующих затрат:">
        <w:r>
          <w:rPr>
            <w:sz w:val="24"/>
            <w:color w:val="0000ff"/>
          </w:rPr>
          <w:t xml:space="preserve">пункте 8.2</w:t>
        </w:r>
      </w:hyperlink>
      <w:r>
        <w:rPr>
          <w:sz w:val="24"/>
        </w:rPr>
        <w:t xml:space="preserve"> настоящего Порядка затрат получателей Субсидии при реализации проектов.</w:t>
      </w:r>
    </w:p>
    <w:p>
      <w:pPr>
        <w:pStyle w:val="0"/>
        <w:spacing w:before="240" w:line-rule="auto"/>
        <w:ind w:firstLine="540"/>
        <w:jc w:val="both"/>
      </w:pPr>
      <w:r>
        <w:rPr>
          <w:sz w:val="24"/>
        </w:rPr>
        <w:t xml:space="preserve">1.4. Субсидия предоставляется по результатам отбора, способом проведения которого является конкурс, проводимый в соответствии с настоящим Порядком (далее - конкурс).</w:t>
      </w:r>
    </w:p>
    <w:p>
      <w:pPr>
        <w:pStyle w:val="0"/>
        <w:spacing w:before="240" w:line-rule="auto"/>
        <w:ind w:firstLine="540"/>
        <w:jc w:val="both"/>
      </w:pPr>
      <w:r>
        <w:rPr>
          <w:sz w:val="24"/>
        </w:rPr>
        <w:t xml:space="preserve">1.5. Конкурс проводится на Портале предоставления мер финансовой государственной поддержки (</w:t>
      </w:r>
      <w:hyperlink w:history="0" r:id="rId7">
        <w:r>
          <w:rPr>
            <w:sz w:val="24"/>
            <w:color w:val="0000ff"/>
          </w:rPr>
          <w:t xml:space="preserve">https://promote.budget.gov.ru/</w:t>
        </w:r>
      </w:hyperlink>
      <w:r>
        <w:rPr>
          <w:sz w:val="24"/>
        </w:rPr>
        <w:t xml:space="preserve">)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1.5.1. Доступ к системе "Электронный бюджет" для участников конкурса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0"/>
        <w:spacing w:before="240" w:line-rule="auto"/>
        <w:ind w:firstLine="540"/>
        <w:jc w:val="both"/>
      </w:pPr>
      <w:r>
        <w:rPr>
          <w:sz w:val="24"/>
        </w:rPr>
        <w:t xml:space="preserve">1.6.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0"/>
        <w:spacing w:before="240" w:line-rule="auto"/>
        <w:ind w:firstLine="540"/>
        <w:jc w:val="both"/>
      </w:pPr>
      <w:r>
        <w:rPr>
          <w:sz w:val="24"/>
        </w:rPr>
        <w:t xml:space="preserve">1.7. Информация о Субсидии, предоставляемой в соответствии с настоящим Порядком, подлежит размещению на едином портале бюджетной системы Российской Федерации (далее - Единый портал) в информационно-телекоммуникационной сети "Интернет" (</w:t>
      </w:r>
      <w:hyperlink w:history="0" r:id="rId8">
        <w:r>
          <w:rPr>
            <w:sz w:val="24"/>
            <w:color w:val="0000ff"/>
          </w:rPr>
          <w:t xml:space="preserve">http://budget.gov.ru</w:t>
        </w:r>
      </w:hyperlink>
      <w:r>
        <w:rPr>
          <w:sz w:val="24"/>
        </w:rPr>
        <w:t xml:space="preserve">)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1.7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1.8. Комиссия осуществляет рассмотрение и оценку конкурсных заявок, а также привлекается в целях обсуждения и рассмотрения вопросов, связанных с предоставлением победителям конкурса Субсидии, исполнением получателями Субсидии условий и требований порядка предоставления Субсидии и договора (соглашения) о предоставлении Субсидии, недостижением (рисками по недостижению) результата (результатов) предоставления Субсидии и характеристик результата предоставления Субсидии, нецелевым использованием средств Субсидии и иных вопросов, возникающих при реализации проектов Получателями Субсидии.</w:t>
      </w:r>
    </w:p>
    <w:p>
      <w:pPr>
        <w:pStyle w:val="0"/>
        <w:spacing w:before="240" w:line-rule="auto"/>
        <w:ind w:firstLine="540"/>
        <w:jc w:val="both"/>
      </w:pPr>
      <w:r>
        <w:rPr>
          <w:sz w:val="24"/>
        </w:rPr>
        <w:t xml:space="preserve">1.8.1. Положение о Комиссии и ее состав утверждаются приказом Министерства.</w:t>
      </w:r>
    </w:p>
    <w:p>
      <w:pPr>
        <w:pStyle w:val="0"/>
        <w:spacing w:before="240" w:line-rule="auto"/>
        <w:ind w:firstLine="540"/>
        <w:jc w:val="both"/>
      </w:pPr>
      <w:r>
        <w:rPr>
          <w:sz w:val="24"/>
        </w:rPr>
        <w:t xml:space="preserve">1.8.2. Комиссия имеет право приглашать на заседание в качестве экспертов представителей профильных исполнительных органов Мурманской области, органов местного самоуправления и иных организаций.</w:t>
      </w:r>
    </w:p>
    <w:p>
      <w:pPr>
        <w:pStyle w:val="0"/>
        <w:spacing w:before="240" w:line-rule="auto"/>
        <w:ind w:firstLine="540"/>
        <w:jc w:val="both"/>
      </w:pPr>
      <w:r>
        <w:rPr>
          <w:sz w:val="24"/>
        </w:rPr>
        <w:t xml:space="preserve">1.8.3. Заседание Комиссии может быть проведено в очном формате, режиме видео-конференц-связи или путем заочного рассмотрения вопросов повестки заседания.</w:t>
      </w:r>
    </w:p>
    <w:bookmarkStart w:id="113" w:name="P113"/>
    <w:bookmarkEnd w:id="113"/>
    <w:p>
      <w:pPr>
        <w:pStyle w:val="0"/>
        <w:spacing w:before="240" w:line-rule="auto"/>
        <w:ind w:firstLine="540"/>
        <w:jc w:val="both"/>
      </w:pPr>
      <w:r>
        <w:rPr>
          <w:sz w:val="24"/>
        </w:rPr>
        <w:t xml:space="preserve">1.9. ГОБУ МРИБИ осуществляет следующие полномочия:</w:t>
      </w:r>
    </w:p>
    <w:p>
      <w:pPr>
        <w:pStyle w:val="0"/>
        <w:spacing w:before="240" w:line-rule="auto"/>
        <w:ind w:firstLine="540"/>
        <w:jc w:val="both"/>
      </w:pPr>
      <w:r>
        <w:rPr>
          <w:sz w:val="24"/>
        </w:rPr>
        <w:t xml:space="preserve">- подготовка проекта объявления о проведении Конкурса;</w:t>
      </w:r>
    </w:p>
    <w:p>
      <w:pPr>
        <w:pStyle w:val="0"/>
        <w:spacing w:before="240" w:line-rule="auto"/>
        <w:ind w:firstLine="540"/>
        <w:jc w:val="both"/>
      </w:pPr>
      <w:r>
        <w:rPr>
          <w:sz w:val="24"/>
        </w:rPr>
        <w:t xml:space="preserve">- разъяснение положений объявления о проведении Конкурса;</w:t>
      </w:r>
    </w:p>
    <w:p>
      <w:pPr>
        <w:pStyle w:val="0"/>
        <w:spacing w:before="240" w:line-rule="auto"/>
        <w:ind w:firstLine="540"/>
        <w:jc w:val="both"/>
      </w:pPr>
      <w:r>
        <w:rPr>
          <w:sz w:val="24"/>
        </w:rPr>
        <w:t xml:space="preserve">- подписание протокола вскрытия заявок на Едином портале;</w:t>
      </w:r>
    </w:p>
    <w:p>
      <w:pPr>
        <w:pStyle w:val="0"/>
        <w:spacing w:before="240" w:line-rule="auto"/>
        <w:ind w:firstLine="540"/>
        <w:jc w:val="both"/>
      </w:pPr>
      <w:r>
        <w:rPr>
          <w:sz w:val="24"/>
        </w:rPr>
        <w:t xml:space="preserve">- рассмотрение заявок на участие в Конкурсе и прилагаемых к ним документов и решение о допуске заявок к конкурсу;</w:t>
      </w:r>
    </w:p>
    <w:p>
      <w:pPr>
        <w:pStyle w:val="0"/>
        <w:spacing w:before="240" w:line-rule="auto"/>
        <w:ind w:firstLine="540"/>
        <w:jc w:val="both"/>
      </w:pPr>
      <w:r>
        <w:rPr>
          <w:sz w:val="24"/>
        </w:rPr>
        <w:t xml:space="preserve">- подписание протокола рассмотрения заявок на Едином портале на основании результатов рассмотрения заявок;</w:t>
      </w:r>
    </w:p>
    <w:p>
      <w:pPr>
        <w:pStyle w:val="0"/>
        <w:spacing w:before="240" w:line-rule="auto"/>
        <w:ind w:firstLine="540"/>
        <w:jc w:val="both"/>
      </w:pPr>
      <w:r>
        <w:rPr>
          <w:sz w:val="24"/>
        </w:rPr>
        <w:t xml:space="preserve">- подготовка чек-листа к заседанию Комиссии, содержащему информацию об основных характеристиках по проекту, по форме, согласованной с Министерством (далее - чек-лист);</w:t>
      </w:r>
    </w:p>
    <w:p>
      <w:pPr>
        <w:pStyle w:val="0"/>
        <w:spacing w:before="240" w:line-rule="auto"/>
        <w:ind w:firstLine="540"/>
        <w:jc w:val="both"/>
      </w:pPr>
      <w:r>
        <w:rPr>
          <w:sz w:val="24"/>
        </w:rPr>
        <w:t xml:space="preserve">- подготовка заседания Комиссии, включая предварительную оценку и подготовку чек-листа по проектам;</w:t>
      </w:r>
    </w:p>
    <w:p>
      <w:pPr>
        <w:pStyle w:val="0"/>
        <w:spacing w:before="240" w:line-rule="auto"/>
        <w:ind w:firstLine="540"/>
        <w:jc w:val="both"/>
      </w:pPr>
      <w:r>
        <w:rPr>
          <w:sz w:val="24"/>
        </w:rPr>
        <w:t xml:space="preserve">- подготовка проекта протокола подведения итогов конкурса путем внесения в систему "Электронный бюджет" итогового рейтинга заявок на основании суммы баллов, полученных от Комиссии;</w:t>
      </w:r>
    </w:p>
    <w:p>
      <w:pPr>
        <w:pStyle w:val="0"/>
        <w:spacing w:before="240" w:line-rule="auto"/>
        <w:ind w:firstLine="540"/>
        <w:jc w:val="both"/>
      </w:pPr>
      <w:r>
        <w:rPr>
          <w:sz w:val="24"/>
        </w:rPr>
        <w:t xml:space="preserve">- назначение кураторов проекта;</w:t>
      </w:r>
    </w:p>
    <w:p>
      <w:pPr>
        <w:pStyle w:val="0"/>
        <w:spacing w:before="240" w:line-rule="auto"/>
        <w:ind w:firstLine="540"/>
        <w:jc w:val="both"/>
      </w:pPr>
      <w:r>
        <w:rPr>
          <w:sz w:val="24"/>
        </w:rPr>
        <w:t xml:space="preserve">- предварительная проверка отчетности;</w:t>
      </w:r>
    </w:p>
    <w:p>
      <w:pPr>
        <w:pStyle w:val="0"/>
        <w:spacing w:before="240" w:line-rule="auto"/>
        <w:ind w:firstLine="540"/>
        <w:jc w:val="both"/>
      </w:pPr>
      <w:r>
        <w:rPr>
          <w:sz w:val="24"/>
        </w:rPr>
        <w:t xml:space="preserve">- консультирование по вопросам, связанным с оформлением заявки, реализацией проекта, мониторинга реализации проектов получателей Субсидии.</w:t>
      </w:r>
    </w:p>
    <w:p>
      <w:pPr>
        <w:pStyle w:val="0"/>
        <w:jc w:val="both"/>
      </w:pPr>
      <w:r>
        <w:rPr>
          <w:sz w:val="24"/>
        </w:rPr>
      </w:r>
    </w:p>
    <w:bookmarkStart w:id="126" w:name="P126"/>
    <w:bookmarkEnd w:id="126"/>
    <w:p>
      <w:pPr>
        <w:pStyle w:val="2"/>
        <w:outlineLvl w:val="1"/>
        <w:jc w:val="center"/>
      </w:pPr>
      <w:r>
        <w:rPr>
          <w:sz w:val="24"/>
        </w:rPr>
        <w:t xml:space="preserve">2. Требования к участнику конкурса</w:t>
      </w:r>
    </w:p>
    <w:p>
      <w:pPr>
        <w:pStyle w:val="0"/>
        <w:jc w:val="both"/>
      </w:pPr>
      <w:r>
        <w:rPr>
          <w:sz w:val="24"/>
        </w:rPr>
      </w:r>
    </w:p>
    <w:bookmarkStart w:id="128" w:name="P128"/>
    <w:bookmarkEnd w:id="128"/>
    <w:p>
      <w:pPr>
        <w:pStyle w:val="0"/>
        <w:ind w:firstLine="540"/>
        <w:jc w:val="both"/>
      </w:pPr>
      <w:r>
        <w:rPr>
          <w:sz w:val="24"/>
        </w:rPr>
        <w:t xml:space="preserve">2.1. Право на участие в конкурсе имеют участники конкурса, планирующие/осуществляющие свою деятельность на территории Мурманской области и зарегистрированные на территории Мурманской области (не применимо к физическим лицам), соответствующие требованиям, установленным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пунктом 2.3</w:t>
        </w:r>
      </w:hyperlink>
      <w:r>
        <w:rPr>
          <w:sz w:val="24"/>
        </w:rPr>
        <w:t xml:space="preserve"> настоящего Порядка, которые:</w:t>
      </w:r>
    </w:p>
    <w:p>
      <w:pPr>
        <w:pStyle w:val="0"/>
        <w:spacing w:before="240" w:line-rule="auto"/>
        <w:ind w:firstLine="540"/>
        <w:jc w:val="both"/>
      </w:pPr>
      <w:r>
        <w:rPr>
          <w:sz w:val="24"/>
        </w:rPr>
        <w:t xml:space="preserve">- не являются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0"/>
        <w:spacing w:before="240" w:line-rule="auto"/>
        <w:ind w:firstLine="540"/>
        <w:jc w:val="both"/>
      </w:pPr>
      <w:r>
        <w:rPr>
          <w:sz w:val="24"/>
        </w:rPr>
        <w:t xml:space="preserve">- не являются участником соглашений о разделе продукции;</w:t>
      </w:r>
    </w:p>
    <w:p>
      <w:pPr>
        <w:pStyle w:val="0"/>
        <w:spacing w:before="240" w:line-rule="auto"/>
        <w:ind w:firstLine="540"/>
        <w:jc w:val="both"/>
      </w:pPr>
      <w:r>
        <w:rPr>
          <w:sz w:val="24"/>
        </w:rPr>
        <w:t xml:space="preserve">- не являются (включая учредителя участника конкурса)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 не осуществляют предпринимательскую деятельность в сфере игорного бизнеса;</w:t>
      </w:r>
    </w:p>
    <w:p>
      <w:pPr>
        <w:pStyle w:val="0"/>
        <w:spacing w:before="240" w:line-rule="auto"/>
        <w:ind w:firstLine="540"/>
        <w:jc w:val="both"/>
      </w:pPr>
      <w:r>
        <w:rPr>
          <w:sz w:val="24"/>
        </w:rPr>
        <w:t xml:space="preserve">- не осуществляют производство и/или реализацию подакцизных товаров (алкогольной продукции, табачных изделий, нефтепродуктов и т.д.), а также добычу и реализацию полезных ископаемых;</w:t>
      </w:r>
    </w:p>
    <w:p>
      <w:pPr>
        <w:pStyle w:val="0"/>
        <w:spacing w:before="240" w:line-rule="auto"/>
        <w:ind w:firstLine="540"/>
        <w:jc w:val="both"/>
      </w:pPr>
      <w:r>
        <w:rPr>
          <w:sz w:val="24"/>
        </w:rPr>
        <w:t xml:space="preserve">- не являются физическими лицами или самозанятыми (применимо к участникам, реализующим проекты по франшизе).</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2.2. Участник конкурса дает согласие на публикацию (размещение) на Едином портале и на официальных сайтах Министерства и ГОБУ МРИБИ и портале "Наш Север" в информационно-телекоммуникационной сети Интернет информации об участнике конкурса, о подаваемой им заявке, иной информации о нем, связанной с конкурсом и реализацией проекта, согласие на обработку и распространение персональных данных (для физических лиц) по формам, установленным </w:t>
      </w:r>
      <w:hyperlink w:history="0" w:anchor="P643" w:tooltip="СОГЛАСИЕ">
        <w:r>
          <w:rPr>
            <w:sz w:val="24"/>
            <w:color w:val="0000ff"/>
          </w:rPr>
          <w:t xml:space="preserve">приложением N 1</w:t>
        </w:r>
      </w:hyperlink>
      <w:r>
        <w:rPr>
          <w:sz w:val="24"/>
        </w:rPr>
        <w:t xml:space="preserve"> и </w:t>
      </w:r>
      <w:hyperlink w:history="0" w:anchor="P711" w:tooltip="СОГЛАСИЕ">
        <w:r>
          <w:rPr>
            <w:sz w:val="24"/>
            <w:color w:val="0000ff"/>
          </w:rPr>
          <w:t xml:space="preserve">приложением N 2</w:t>
        </w:r>
      </w:hyperlink>
      <w:r>
        <w:rPr>
          <w:sz w:val="24"/>
        </w:rPr>
        <w:t xml:space="preserve"> к настоящему Порядку.</w:t>
      </w:r>
    </w:p>
    <w:bookmarkStart w:id="137" w:name="P137"/>
    <w:bookmarkEnd w:id="137"/>
    <w:p>
      <w:pPr>
        <w:pStyle w:val="0"/>
        <w:spacing w:before="240" w:line-rule="auto"/>
        <w:ind w:firstLine="540"/>
        <w:jc w:val="both"/>
      </w:pPr>
      <w:r>
        <w:rPr>
          <w:sz w:val="24"/>
        </w:rPr>
        <w:t xml:space="preserve">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w:t>
      </w:r>
    </w:p>
    <w:p>
      <w:pPr>
        <w:pStyle w:val="0"/>
        <w:spacing w:before="240" w:line-rule="auto"/>
        <w:ind w:firstLine="540"/>
        <w:jc w:val="both"/>
      </w:pPr>
      <w:r>
        <w:rPr>
          <w:sz w:val="24"/>
        </w:rPr>
        <w:t xml:space="preserve">а)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конкурса не находится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участник конкурса не является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д) участник конкурса не получает средства из областного бюджета на основании иных нормативных правовых актов Мурманской области на цели, установленные </w:t>
      </w:r>
      <w:hyperlink w:history="0" w:anchor="P102" w:tooltip="1.3. Субсидия предоставляется для поддержки индивидуальных предпринимательских инициатив, вовлечения граждан в предпринимательскую деятельность и повышения предпринимательской активности в целях финансового обеспечения указанных в пункте 8.2 настоящего Порядка затрат получателей Субсидии при реализации проектов.">
        <w:r>
          <w:rPr>
            <w:sz w:val="24"/>
            <w:color w:val="0000ff"/>
          </w:rPr>
          <w:t xml:space="preserve">пунктом 1.3</w:t>
        </w:r>
      </w:hyperlink>
      <w:r>
        <w:rPr>
          <w:sz w:val="24"/>
        </w:rPr>
        <w:t xml:space="preserve"> настоящего Порядка, по направлениям затрат, предусмотренных </w:t>
      </w:r>
      <w:hyperlink w:history="0" w:anchor="P433" w:tooltip="8.2. Субсидия предоставляется на безвозмездной основе в соответствии с планом реализации проекта на финансовое обеспечение следующих затрат:">
        <w:r>
          <w:rPr>
            <w:sz w:val="24"/>
            <w:color w:val="0000ff"/>
          </w:rPr>
          <w:t xml:space="preserve">пунктом 8.2</w:t>
        </w:r>
      </w:hyperlink>
      <w:r>
        <w:rPr>
          <w:sz w:val="24"/>
        </w:rPr>
        <w:t xml:space="preserve"> настоящего Порядка;</w:t>
      </w:r>
    </w:p>
    <w:p>
      <w:pPr>
        <w:pStyle w:val="0"/>
        <w:spacing w:before="240" w:line-rule="auto"/>
        <w:ind w:firstLine="540"/>
        <w:jc w:val="both"/>
      </w:pPr>
      <w:r>
        <w:rPr>
          <w:sz w:val="24"/>
        </w:rPr>
        <w:t xml:space="preserve">е) у участника конкурса на едином налоговом счете отсутствует или не превышает размер, определенный </w:t>
      </w:r>
      <w:r>
        <w:rPr>
          <w:sz w:val="24"/>
        </w:rPr>
        <w:t xml:space="preserve">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ж) у участника конкурса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Мурманской областью;</w:t>
      </w:r>
    </w:p>
    <w:p>
      <w:pPr>
        <w:pStyle w:val="0"/>
        <w:spacing w:before="240" w:line-rule="auto"/>
        <w:ind w:firstLine="540"/>
        <w:jc w:val="both"/>
      </w:pPr>
      <w:r>
        <w:rPr>
          <w:sz w:val="24"/>
        </w:rPr>
        <w:t xml:space="preserve">з)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являющихся участниками конкурса;</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к) в отношении участника конкурса не возбуждено исполнительное производство по исполнительным документам, отсутствуют исполнительные производства, оконченные в связи с невозможностью взыскания задолженности или в связи с невозможностью установления местонахождения должника и/или его имущества, а также отсутствуют исполнительные производства, приостановленные по решению суда;</w:t>
      </w:r>
    </w:p>
    <w:p>
      <w:pPr>
        <w:pStyle w:val="0"/>
        <w:spacing w:before="240" w:line-rule="auto"/>
        <w:ind w:firstLine="540"/>
        <w:jc w:val="both"/>
      </w:pPr>
      <w:r>
        <w:rPr>
          <w:sz w:val="24"/>
        </w:rPr>
        <w:t xml:space="preserve">л) в случае если в отношении участника конкурса ранее было принято решение об оказании аналогичной поддержки, то сроки ее оказания должны быть завершены </w:t>
      </w:r>
      <w:hyperlink w:history="0" w:anchor="P151" w:tooltip="&lt;1&gt; Аналогичная поддержка - поддержка, условия оказания которой совпадают, включая форму (субсидия, грант в форме субсидии), вид поддержки (обеспечение затрат) и цели ее оказания (реализация проекта и (или) предпринимательской инициативы), в том числе за счет которой субсидируются одни и те же направления затрат одного и того же субъекта малого и среднего предпринимательства.">
        <w:r>
          <w:rPr>
            <w:sz w:val="24"/>
            <w:color w:val="0000ff"/>
          </w:rPr>
          <w:t xml:space="preserve">&lt;1&gt;</w:t>
        </w:r>
      </w:hyperlink>
      <w:r>
        <w:rPr>
          <w:sz w:val="24"/>
        </w:rPr>
        <w:t xml:space="preserve">, под такими сроками понимаются сроки завершения действия договора о предоставлении меры финансовой поддержки в соответствии с исполнением обязательств по договору.</w:t>
      </w:r>
    </w:p>
    <w:p>
      <w:pPr>
        <w:pStyle w:val="0"/>
        <w:spacing w:before="240" w:line-rule="auto"/>
        <w:ind w:firstLine="540"/>
        <w:jc w:val="both"/>
      </w:pPr>
      <w:r>
        <w:rPr>
          <w:sz w:val="24"/>
        </w:rPr>
        <w:t xml:space="preserve">--------------------------------</w:t>
      </w:r>
    </w:p>
    <w:bookmarkStart w:id="151" w:name="P151"/>
    <w:bookmarkEnd w:id="151"/>
    <w:p>
      <w:pPr>
        <w:pStyle w:val="0"/>
        <w:spacing w:before="240" w:line-rule="auto"/>
        <w:ind w:firstLine="540"/>
        <w:jc w:val="both"/>
      </w:pPr>
      <w:r>
        <w:rPr>
          <w:sz w:val="24"/>
        </w:rPr>
        <w:t xml:space="preserve">&lt;1&gt; Аналогичная поддержка - поддержка, условия оказания которой совпадают, включая форму (субсидия, грант в форме субсидии), вид поддержки (обеспечение затрат) и цели ее оказания (реализация проекта и (или) предпринимательской инициативы), в том числе за счет которой субсидируются одни и те же направления затрат одного и того же субъекта малого и среднего предпринимательства.</w:t>
      </w:r>
    </w:p>
    <w:p>
      <w:pPr>
        <w:pStyle w:val="0"/>
        <w:jc w:val="both"/>
      </w:pPr>
      <w:r>
        <w:rPr>
          <w:sz w:val="24"/>
        </w:rPr>
      </w:r>
    </w:p>
    <w:p>
      <w:pPr>
        <w:pStyle w:val="2"/>
        <w:outlineLvl w:val="1"/>
        <w:jc w:val="center"/>
      </w:pPr>
      <w:r>
        <w:rPr>
          <w:sz w:val="24"/>
        </w:rPr>
        <w:t xml:space="preserve">3. Требования к размещению, содержанию объявления и отмене</w:t>
      </w:r>
    </w:p>
    <w:p>
      <w:pPr>
        <w:pStyle w:val="2"/>
        <w:jc w:val="center"/>
      </w:pPr>
      <w:r>
        <w:rPr>
          <w:sz w:val="24"/>
        </w:rPr>
        <w:t xml:space="preserve">проведения конкурса</w:t>
      </w:r>
    </w:p>
    <w:p>
      <w:pPr>
        <w:pStyle w:val="0"/>
        <w:jc w:val="both"/>
      </w:pPr>
      <w:r>
        <w:rPr>
          <w:sz w:val="24"/>
        </w:rPr>
      </w:r>
    </w:p>
    <w:p>
      <w:pPr>
        <w:pStyle w:val="0"/>
        <w:ind w:firstLine="540"/>
        <w:jc w:val="both"/>
      </w:pPr>
      <w:r>
        <w:rPr>
          <w:sz w:val="24"/>
        </w:rPr>
        <w:t xml:space="preserve">3.1. Объявление о проведении конкурса не позднее чем за один календарный день до предполагаемой даты начала срока подачи заявок формируется ГОБУ МРИБИ в системе "Электронный бюджет", подписывается усиленной квалифицированной электронной подписью руководителя Министерства (иного уполномоченного им лица), публикуется на официальном сайте Министерства (</w:t>
      </w:r>
      <w:hyperlink w:history="0" r:id="rId9">
        <w:r>
          <w:rPr>
            <w:sz w:val="24"/>
            <w:color w:val="0000ff"/>
          </w:rPr>
          <w:t xml:space="preserve">https://minec.gov-murman.ru/</w:t>
        </w:r>
      </w:hyperlink>
      <w:r>
        <w:rPr>
          <w:sz w:val="24"/>
        </w:rPr>
        <w:t xml:space="preserve">) в информационно-телекоммуникационной сети Интернет с размещением указателя страницы сайта на Едином портале и содержит следующую информацию:</w:t>
      </w:r>
    </w:p>
    <w:p>
      <w:pPr>
        <w:pStyle w:val="0"/>
        <w:spacing w:before="240" w:line-rule="auto"/>
        <w:ind w:firstLine="540"/>
        <w:jc w:val="both"/>
      </w:pPr>
      <w:r>
        <w:rPr>
          <w:sz w:val="24"/>
        </w:rPr>
        <w:t xml:space="preserve">- сроки проведения конкурса, которые утверждаются приказом Министерства;</w:t>
      </w:r>
    </w:p>
    <w:p>
      <w:pPr>
        <w:pStyle w:val="0"/>
        <w:spacing w:before="240" w:line-rule="auto"/>
        <w:ind w:firstLine="540"/>
        <w:jc w:val="both"/>
      </w:pPr>
      <w:r>
        <w:rPr>
          <w:sz w:val="24"/>
        </w:rPr>
        <w:t xml:space="preserve">- дату начала подачи и окончания приема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 наименование, место нахождения, почтовый адрес, адрес электронной почты ГОБУ МРИБИ, которое в соответствии с </w:t>
      </w:r>
      <w:hyperlink w:history="0" w:anchor="P113" w:tooltip="1.9. ГОБУ МРИБИ осуществляет следующие полномочия:">
        <w:r>
          <w:rPr>
            <w:sz w:val="24"/>
            <w:color w:val="0000ff"/>
          </w:rPr>
          <w:t xml:space="preserve">пунктом 1.9</w:t>
        </w:r>
      </w:hyperlink>
      <w:r>
        <w:rPr>
          <w:sz w:val="24"/>
        </w:rPr>
        <w:t xml:space="preserve"> настоящего Порядка осуществляет процедуры, связанные в том числе с проведением конкурса;</w:t>
      </w:r>
    </w:p>
    <w:p>
      <w:pPr>
        <w:pStyle w:val="0"/>
        <w:spacing w:before="240" w:line-rule="auto"/>
        <w:ind w:firstLine="540"/>
        <w:jc w:val="both"/>
      </w:pPr>
      <w:r>
        <w:rPr>
          <w:sz w:val="24"/>
        </w:rPr>
        <w:t xml:space="preserve">- результаты предоставления Субсидии и характеристики результата предоставления Субсидии;</w:t>
      </w:r>
    </w:p>
    <w:p>
      <w:pPr>
        <w:pStyle w:val="0"/>
        <w:spacing w:before="240" w:line-rule="auto"/>
        <w:ind w:firstLine="540"/>
        <w:jc w:val="both"/>
      </w:pPr>
      <w:r>
        <w:rPr>
          <w:sz w:val="24"/>
        </w:rPr>
        <w:t xml:space="preserve">- доменное имя и (или) указатели страниц государственной информационной системы в информационно-телекоммуникационной сети Интернет, на котором обеспечивается прием заявок на конкурс;</w:t>
      </w:r>
    </w:p>
    <w:p>
      <w:pPr>
        <w:pStyle w:val="0"/>
        <w:spacing w:before="240" w:line-rule="auto"/>
        <w:ind w:firstLine="540"/>
        <w:jc w:val="both"/>
      </w:pPr>
      <w:r>
        <w:rPr>
          <w:sz w:val="24"/>
        </w:rPr>
        <w:t xml:space="preserve">- требования к участникам конкурса и перечень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 категории получателей Субсидии и критерии оценки, показатели критериев оценки;</w:t>
      </w:r>
    </w:p>
    <w:p>
      <w:pPr>
        <w:pStyle w:val="0"/>
        <w:spacing w:before="240" w:line-rule="auto"/>
        <w:ind w:firstLine="540"/>
        <w:jc w:val="both"/>
      </w:pPr>
      <w:r>
        <w:rPr>
          <w:sz w:val="24"/>
        </w:rPr>
        <w:t xml:space="preserve">- порядок подачи заявок участниками конкурса и требования, предъявляемые к форме и содержанию заявок, подаваемых участниками конкурса;</w:t>
      </w:r>
    </w:p>
    <w:p>
      <w:pPr>
        <w:pStyle w:val="0"/>
        <w:spacing w:before="240" w:line-rule="auto"/>
        <w:ind w:firstLine="540"/>
        <w:jc w:val="both"/>
      </w:pPr>
      <w:r>
        <w:rPr>
          <w:sz w:val="24"/>
        </w:rPr>
        <w:t xml:space="preserve">- порядок отзыва заявок, порядок возврата заявок, определяющий в том числе основания для возврата заявок, порядок внесения изменений в заявки участников конкурса;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порядок возврата заявок на доработку;</w:t>
      </w:r>
    </w:p>
    <w:p>
      <w:pPr>
        <w:pStyle w:val="0"/>
        <w:spacing w:before="240" w:line-rule="auto"/>
        <w:ind w:firstLine="540"/>
        <w:jc w:val="both"/>
      </w:pPr>
      <w:r>
        <w:rPr>
          <w:sz w:val="24"/>
        </w:rPr>
        <w:t xml:space="preserve">- порядок отклонения заявок, а также основания их отклонения;</w:t>
      </w:r>
    </w:p>
    <w:p>
      <w:pPr>
        <w:pStyle w:val="0"/>
        <w:spacing w:before="240" w:line-rule="auto"/>
        <w:ind w:firstLine="540"/>
        <w:jc w:val="both"/>
      </w:pPr>
      <w:r>
        <w:rPr>
          <w:sz w:val="24"/>
        </w:rPr>
        <w:t xml:space="preserve">- порядок оценки заявок, включающий критерии оценки, показатели критериев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 объем распределяемой финансовой поддержки в виде Субсидии в рамках конкурса, порядок расчета размера Субсидии, установленный настоящим Порядком,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pPr>
        <w:pStyle w:val="0"/>
        <w:spacing w:before="240" w:line-rule="auto"/>
        <w:ind w:firstLine="540"/>
        <w:jc w:val="both"/>
      </w:pPr>
      <w:r>
        <w:rPr>
          <w:sz w:val="24"/>
        </w:rPr>
        <w:t xml:space="preserve">- порядок предоставления участникам конкурса разъяснений положений объявления о проведении конкурса, дате начала и окончания срока такого предоставления;</w:t>
      </w:r>
    </w:p>
    <w:p>
      <w:pPr>
        <w:pStyle w:val="0"/>
        <w:spacing w:before="240" w:line-rule="auto"/>
        <w:ind w:firstLine="540"/>
        <w:jc w:val="both"/>
      </w:pPr>
      <w:r>
        <w:rPr>
          <w:sz w:val="24"/>
        </w:rPr>
        <w:t xml:space="preserve">- срок, в течение которого получатели Субсидии должны подписать договор о предоставлении Субсидии;</w:t>
      </w:r>
    </w:p>
    <w:p>
      <w:pPr>
        <w:pStyle w:val="0"/>
        <w:spacing w:before="240" w:line-rule="auto"/>
        <w:ind w:firstLine="540"/>
        <w:jc w:val="both"/>
      </w:pPr>
      <w:r>
        <w:rPr>
          <w:sz w:val="24"/>
        </w:rPr>
        <w:t xml:space="preserve">- условия признания получателей Субсидии уклонившимися от заключения договора;</w:t>
      </w:r>
    </w:p>
    <w:p>
      <w:pPr>
        <w:pStyle w:val="0"/>
        <w:spacing w:before="240" w:line-rule="auto"/>
        <w:ind w:firstLine="540"/>
        <w:jc w:val="both"/>
      </w:pPr>
      <w:r>
        <w:rPr>
          <w:sz w:val="24"/>
        </w:rPr>
        <w:t xml:space="preserve">- сроки размещения протокола подведения итогов конкурса на Едином портале,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конкурса.</w:t>
      </w:r>
    </w:p>
    <w:p>
      <w:pPr>
        <w:pStyle w:val="0"/>
        <w:spacing w:before="240" w:line-rule="auto"/>
        <w:ind w:firstLine="540"/>
        <w:jc w:val="both"/>
      </w:pPr>
      <w:r>
        <w:rPr>
          <w:sz w:val="24"/>
        </w:rPr>
        <w:t xml:space="preserve">3.2. Внесение изменений в объявление о проведении конкурса осуществляется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 срок подачи участниками конкурса заявок продлевается со дня, следующего за днем внесения изменений, до даты окончания приема заявок и составляет не менее 10 календарных дней;</w:t>
      </w:r>
    </w:p>
    <w:p>
      <w:pPr>
        <w:pStyle w:val="0"/>
        <w:spacing w:before="240" w:line-rule="auto"/>
        <w:ind w:firstLine="540"/>
        <w:jc w:val="both"/>
      </w:pPr>
      <w:r>
        <w:rPr>
          <w:sz w:val="24"/>
        </w:rPr>
        <w:t xml:space="preserve">- не допускается изменение способа отбора получателей Субсидий;</w:t>
      </w:r>
    </w:p>
    <w:p>
      <w:pPr>
        <w:pStyle w:val="0"/>
        <w:spacing w:before="240" w:line-rule="auto"/>
        <w:ind w:firstLine="540"/>
        <w:jc w:val="both"/>
      </w:pPr>
      <w:r>
        <w:rPr>
          <w:sz w:val="24"/>
        </w:rPr>
        <w:t xml:space="preserve">-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line-rule="auto"/>
        <w:ind w:firstLine="540"/>
        <w:jc w:val="both"/>
      </w:pPr>
      <w:r>
        <w:rPr>
          <w:sz w:val="24"/>
        </w:rPr>
        <w:t xml:space="preserve">- 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получателей Субсидий, с использованием системы "Электронный бюджет".</w:t>
      </w:r>
    </w:p>
    <w:p>
      <w:pPr>
        <w:pStyle w:val="0"/>
        <w:spacing w:before="240" w:line-rule="auto"/>
        <w:ind w:firstLine="540"/>
        <w:jc w:val="both"/>
      </w:pPr>
      <w:r>
        <w:rPr>
          <w:sz w:val="24"/>
        </w:rPr>
        <w:t xml:space="preserve">3.3. В случае уменьшения Министерству лимитов бюджетных обязательств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конкурса объеме, Министерством принимается решение об отмене конкурса.</w:t>
      </w:r>
    </w:p>
    <w:p>
      <w:pPr>
        <w:pStyle w:val="0"/>
        <w:spacing w:before="240" w:line-rule="auto"/>
        <w:ind w:firstLine="540"/>
        <w:jc w:val="both"/>
      </w:pPr>
      <w:r>
        <w:rPr>
          <w:sz w:val="24"/>
        </w:rPr>
        <w:t xml:space="preserve">3.3.1. Решение об отмене конкурса по указанной причине принимается в срок не позднее чем за 3 рабочих дня до даты окончания срока подачи заявок.</w:t>
      </w:r>
    </w:p>
    <w:p>
      <w:pPr>
        <w:pStyle w:val="0"/>
        <w:spacing w:before="240" w:line-rule="auto"/>
        <w:ind w:firstLine="540"/>
        <w:jc w:val="both"/>
      </w:pPr>
      <w:r>
        <w:rPr>
          <w:sz w:val="24"/>
        </w:rPr>
        <w:t xml:space="preserve">3.3.2. Объявление об отмене конкурса формируется ГОБУ МРИБИ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(иного уполномоченного им лица).</w:t>
      </w:r>
    </w:p>
    <w:p>
      <w:pPr>
        <w:pStyle w:val="0"/>
        <w:spacing w:before="240" w:line-rule="auto"/>
        <w:ind w:firstLine="540"/>
        <w:jc w:val="both"/>
      </w:pPr>
      <w:r>
        <w:rPr>
          <w:sz w:val="24"/>
        </w:rPr>
        <w:t xml:space="preserve">3.3.3. Объявление об отмене конкурса размещается на официальном сайте Министерства в сети Интернет и на едином портале не позднее чем за 2 рабочих дня до даты окончания срока подачи заявок.</w:t>
      </w:r>
    </w:p>
    <w:p>
      <w:pPr>
        <w:pStyle w:val="0"/>
        <w:spacing w:before="240" w:line-rule="auto"/>
        <w:ind w:firstLine="540"/>
        <w:jc w:val="both"/>
      </w:pPr>
      <w:r>
        <w:rPr>
          <w:sz w:val="24"/>
        </w:rPr>
        <w:t xml:space="preserve">3.3.4. Конкурс считается отмененным со дня размещения объявления об отмене конкурса в системе "Электронный бюджет".</w:t>
      </w:r>
    </w:p>
    <w:p>
      <w:pPr>
        <w:pStyle w:val="0"/>
        <w:spacing w:before="240" w:line-rule="auto"/>
        <w:ind w:firstLine="540"/>
        <w:jc w:val="both"/>
      </w:pPr>
      <w:r>
        <w:rPr>
          <w:sz w:val="24"/>
        </w:rPr>
        <w:t xml:space="preserve">3.3.5. Участники конкурса, подавшие заявки на участие в конкурсе, информируются об отмене проведения конкурса в системе "Электронный бюджет" не позднее 2 рабочих дней со дня принятия решения об отмене конкурса.</w:t>
      </w:r>
    </w:p>
    <w:p>
      <w:pPr>
        <w:pStyle w:val="0"/>
        <w:jc w:val="both"/>
      </w:pPr>
      <w:r>
        <w:rPr>
          <w:sz w:val="24"/>
        </w:rPr>
      </w:r>
    </w:p>
    <w:p>
      <w:pPr>
        <w:pStyle w:val="2"/>
        <w:outlineLvl w:val="1"/>
        <w:jc w:val="center"/>
      </w:pPr>
      <w:r>
        <w:rPr>
          <w:sz w:val="24"/>
        </w:rPr>
        <w:t xml:space="preserve">4. Порядок формирования и подачи участниками конкурса заявок</w:t>
      </w:r>
    </w:p>
    <w:p>
      <w:pPr>
        <w:pStyle w:val="0"/>
        <w:jc w:val="both"/>
      </w:pPr>
      <w:r>
        <w:rPr>
          <w:sz w:val="24"/>
        </w:rPr>
      </w:r>
    </w:p>
    <w:bookmarkStart w:id="189" w:name="P189"/>
    <w:bookmarkEnd w:id="189"/>
    <w:p>
      <w:pPr>
        <w:pStyle w:val="0"/>
        <w:ind w:firstLine="540"/>
        <w:jc w:val="both"/>
      </w:pPr>
      <w:r>
        <w:rPr>
          <w:sz w:val="24"/>
        </w:rPr>
        <w:t xml:space="preserve">4.1. Участник конкурса формирует заявку на участие в конкурсе в сроки, указанные в объявлении о проведении конкурса, в электронной форме путем заполнения экранных форм веб-интерфейса системы "Электронный бюджет" с одновременным размещением в системе "Электронный бюджет" электронных образов следующих документов:</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а) утратил силу. - </w:t>
      </w:r>
      <w:r>
        <w:rPr>
          <w:sz w:val="24"/>
        </w:rPr>
        <w:t xml:space="preserve">Постановление</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а</w:t>
      </w:r>
      <w:r>
        <w:rPr>
          <w:sz w:val="24"/>
        </w:rPr>
        <w:t xml:space="preserve">) план реализации проекта, включающий предлагаемые значения результатов предоставления Субсидии и характеристики (характеристик) результата предоставления Субсидии по форме, размещенной на официальному сайте ГОБУ МРИБИ;</w:t>
      </w:r>
    </w:p>
    <w:p>
      <w:pPr>
        <w:pStyle w:val="0"/>
        <w:spacing w:before="240" w:line-rule="auto"/>
        <w:ind w:firstLine="540"/>
        <w:jc w:val="both"/>
      </w:pPr>
      <w:r>
        <w:rPr>
          <w:sz w:val="24"/>
        </w:rPr>
        <w:t xml:space="preserve">б</w:t>
      </w:r>
      <w:r>
        <w:rPr>
          <w:sz w:val="24"/>
        </w:rPr>
        <w:t xml:space="preserve">) </w:t>
      </w:r>
      <w:hyperlink w:history="0" w:anchor="P818" w:tooltip="ПЕРЕЧЕНЬ">
        <w:r>
          <w:rPr>
            <w:sz w:val="24"/>
            <w:color w:val="0000ff"/>
          </w:rPr>
          <w:t xml:space="preserve">перечень</w:t>
        </w:r>
      </w:hyperlink>
      <w:r>
        <w:rPr>
          <w:sz w:val="24"/>
        </w:rPr>
        <w:t xml:space="preserve"> затрат на реализацию проекта по форме согласно приложению N 4 к настоящему Порядку с указанием размера запрашиваемой Субсидии;</w:t>
      </w:r>
    </w:p>
    <w:p>
      <w:pPr>
        <w:pStyle w:val="0"/>
        <w:spacing w:before="240" w:line-rule="auto"/>
        <w:ind w:firstLine="540"/>
        <w:jc w:val="both"/>
      </w:pPr>
      <w:r>
        <w:rPr>
          <w:sz w:val="24"/>
        </w:rPr>
        <w:t xml:space="preserve">в</w:t>
      </w:r>
      <w:r>
        <w:rPr>
          <w:sz w:val="24"/>
        </w:rPr>
        <w:t xml:space="preserve">) копии страниц 2, 3, 5, 19 паспорта участника конкурса (в случае смены фамилии, имени, отчества - копии документов о смене фамилии, имени, отчества);</w:t>
      </w:r>
    </w:p>
    <w:p>
      <w:pPr>
        <w:pStyle w:val="0"/>
        <w:spacing w:before="240" w:line-rule="auto"/>
        <w:ind w:firstLine="540"/>
        <w:jc w:val="both"/>
      </w:pPr>
      <w:r>
        <w:rPr>
          <w:sz w:val="24"/>
        </w:rPr>
        <w:t xml:space="preserve">г</w:t>
      </w:r>
      <w:r>
        <w:rPr>
          <w:sz w:val="24"/>
        </w:rPr>
        <w:t xml:space="preserve">) копия свидетельства о постановке физического лица на налоговый учет или электронного свидетельства о постановке на учет физического лица (для физических лиц, самозанятых и индивидуальных предпринимателей);</w:t>
      </w:r>
    </w:p>
    <w:p>
      <w:pPr>
        <w:pStyle w:val="0"/>
        <w:spacing w:before="240" w:line-rule="auto"/>
        <w:ind w:firstLine="540"/>
        <w:jc w:val="both"/>
      </w:pPr>
      <w:r>
        <w:rPr>
          <w:sz w:val="24"/>
        </w:rPr>
        <w:t xml:space="preserve">д</w:t>
      </w:r>
      <w:r>
        <w:rPr>
          <w:sz w:val="24"/>
        </w:rPr>
        <w:t xml:space="preserve">) справка о постановке на учет (снятии с учета) физического лица в качестве налогоплательщика налога на профессиональный доход - для участников конкурса - самозанятых;</w:t>
      </w:r>
    </w:p>
    <w:p>
      <w:pPr>
        <w:pStyle w:val="0"/>
        <w:spacing w:before="240" w:line-rule="auto"/>
        <w:ind w:firstLine="540"/>
        <w:jc w:val="both"/>
      </w:pPr>
      <w:r>
        <w:rPr>
          <w:sz w:val="24"/>
        </w:rPr>
        <w:t xml:space="preserve">е) документы (сведения), предоставляющие и/или подтверждающие право на отнесение проекта к приоритетным группам, указанным в </w:t>
      </w:r>
      <w:hyperlink w:history="0" w:anchor="P335" w:tooltip="6.1. Приоритетные группы.">
        <w:r>
          <w:rPr>
            <w:sz w:val="24"/>
            <w:color w:val="0000ff"/>
          </w:rPr>
          <w:t xml:space="preserve">пункте 6.1</w:t>
        </w:r>
      </w:hyperlink>
      <w:r>
        <w:rPr>
          <w:sz w:val="24"/>
        </w:rPr>
        <w:t xml:space="preserve"> настоящего Порядка (при наличии), при этом отнесение проекта к одной либо нескольким приоритетным группам отражается в плане реализации проекта &lt;1&gt;;</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ж</w:t>
      </w:r>
      <w:r>
        <w:rPr>
          <w:sz w:val="24"/>
        </w:rPr>
        <w:t xml:space="preserve">) в случае намерения реализовать проект с использованием государственной и (или) муниципальной собственности - письмо от исполнительного органа Мурманской области и (или) органа местного самоуправления Мурманской области о возможности предоставления земельного участка и (или) объекта недвижимого имущества, представляющих интерес;</w:t>
      </w:r>
    </w:p>
    <w:p>
      <w:pPr>
        <w:pStyle w:val="0"/>
        <w:spacing w:before="240" w:line-rule="auto"/>
        <w:ind w:firstLine="540"/>
        <w:jc w:val="both"/>
      </w:pPr>
      <w:r>
        <w:rPr>
          <w:sz w:val="24"/>
        </w:rPr>
        <w:t xml:space="preserve">з</w:t>
      </w:r>
      <w:r>
        <w:rPr>
          <w:sz w:val="24"/>
        </w:rPr>
        <w:t xml:space="preserve">) в случае необходимости получения разрешения на размещение нестационарного объекта торговли - письмо от органа местного самоуправления Мурманской области о возможности размещения планируемого объекта на необходимой территории (при наличии);</w:t>
      </w:r>
    </w:p>
    <w:p>
      <w:pPr>
        <w:pStyle w:val="0"/>
        <w:spacing w:before="240" w:line-rule="auto"/>
        <w:ind w:firstLine="540"/>
        <w:jc w:val="both"/>
      </w:pPr>
      <w:r>
        <w:rPr>
          <w:sz w:val="24"/>
        </w:rPr>
        <w:t xml:space="preserve">и</w:t>
      </w:r>
      <w:r>
        <w:rPr>
          <w:sz w:val="24"/>
        </w:rPr>
        <w:t xml:space="preserve">) в случае если проектом участника конкурса предусматривается деятельность, направленная на освоение земельного участка, предоставленного в границах Мурманской области в соответствии с Федеральным </w:t>
      </w:r>
      <w:r>
        <w:rPr>
          <w:sz w:val="24"/>
        </w:rPr>
        <w:t xml:space="preserve">законом</w:t>
      </w:r>
      <w:r>
        <w:rPr>
          <w:sz w:val="24"/>
        </w:rP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01.05.2016 N 119-ФЗ, программа "Арктический гектар"), участник конкурса представляет документы, подтверждающие факт получения земельного участка в рамках Федерального </w:t>
      </w:r>
      <w:r>
        <w:rPr>
          <w:sz w:val="24"/>
        </w:rPr>
        <w:t xml:space="preserve">закона</w:t>
      </w:r>
      <w:r>
        <w:rPr>
          <w:sz w:val="24"/>
        </w:rPr>
        <w:t xml:space="preserve"> от 01.05.2016 N 119-ФЗ, а также информацию о коммунальной и транспортной инфраструктуре, необходимой для реализации проекта, обеспеченности территории такой инфраструктурой и (или) порядке и сроках обеспечения территории такой инфраструктурой (справку или иной документ, подтверждающий наличие инфраструктуры: водоснабжение, водоотведение, электроэнергия, подъездные пути к земельному участку, наличие дорожного полотна, наличие дорожного покрытия (указать вид покрытия));</w:t>
      </w:r>
    </w:p>
    <w:p>
      <w:pPr>
        <w:pStyle w:val="0"/>
        <w:spacing w:before="240" w:line-rule="auto"/>
        <w:ind w:firstLine="540"/>
        <w:jc w:val="both"/>
      </w:pPr>
      <w:r>
        <w:rPr>
          <w:sz w:val="24"/>
        </w:rPr>
        <w:t xml:space="preserve">к</w:t>
      </w:r>
      <w:r>
        <w:rPr>
          <w:sz w:val="24"/>
        </w:rPr>
        <w:t xml:space="preserve">) </w:t>
      </w:r>
      <w:hyperlink w:history="0" w:anchor="P643" w:tooltip="СОГЛАСИЕ">
        <w:r>
          <w:rPr>
            <w:sz w:val="24"/>
            <w:color w:val="0000ff"/>
          </w:rPr>
          <w:t xml:space="preserve">согласие</w:t>
        </w:r>
      </w:hyperlink>
      <w:r>
        <w:rPr>
          <w:sz w:val="24"/>
        </w:rPr>
        <w:t xml:space="preserve"> субъекта персональных данных на обработку персональных данных, </w:t>
      </w:r>
      <w:hyperlink w:history="0" w:anchor="P711" w:tooltip="СОГЛАСИЕ">
        <w:r>
          <w:rPr>
            <w:sz w:val="24"/>
            <w:color w:val="0000ff"/>
          </w:rPr>
          <w:t xml:space="preserve">согласие</w:t>
        </w:r>
      </w:hyperlink>
      <w:r>
        <w:rPr>
          <w:sz w:val="24"/>
        </w:rPr>
        <w:t xml:space="preserve"> на обработку персональных данных, разрешенных субъектом персональных данных для распространения, по формам, установленным приложениями N 1 и 2 к настоящему Порядку;</w:t>
      </w:r>
    </w:p>
    <w:p>
      <w:pPr>
        <w:pStyle w:val="0"/>
        <w:spacing w:before="240" w:line-rule="auto"/>
        <w:ind w:firstLine="540"/>
        <w:jc w:val="both"/>
      </w:pPr>
      <w:r>
        <w:rPr>
          <w:sz w:val="24"/>
        </w:rPr>
        <w:t xml:space="preserve">л) при реализации проекта по франшизе:</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копию договора франчайзинга, соглашения о намерениях или иной документ, подтверждающий готовность франчайзера заключить договор франчайзинга с участником конкурса для целей реализации проекта на территории Мурманской области, с указанием объема передаваемых прав, размера паушального взноса, размера и периодичности выплаты роялти, требований к помещению, наличию основных средств и иных существенных условий, предъявляемых к франчайзи;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копии документов, подтверждающих наличие у франчайзера прав на передаваемые по договору (соглашению) объекты интеллектуальной собственности;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м) при реализации инновационных проектов по коммерциализации результатов научных исследований и разработок (инновационной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экспертное заключение об инновационности проекта (товара, работы, услуги) с документами, подтверждающими наличие компетенций эксперта по направлению проекта (справка с места работы эксперта, копии документов, подтверждающих присвоение ученой степени/звания эксперта или копии трудовой книжки/трудового договора эксперта) и/или копии документов, подтверждающих инновационность проекта, а также наличие (признание) прав собственности участника конкурса на результаты интеллектуальной деятельности и/или прав на ее использование или использование ее результатов (заявка на патент или патент, свидетельство о регистрации (авторское свидетельство), сертификат соответствия объектов и подтверждений интеллектуальной собственности с приложением отчета об оценке соответствия, паспорт интеллектуальной собственности, договор об отчуждении исключительного права на интеллектуальную собственность, договор (лицензионный договор) на приобретение прав использования предмета/технологии инновационной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н) при реализации проекта, связанного с развитием продукта, лежащего в основе регионального бренда: свидетельство географического указания, наименования места происхождения товара, свидетельство на товарный знак или знак обслуживания, подтверждающее связь продукта с Мурманской областью.</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Отсутствие подписи на формах согласия на обработку и распространение персональных данных (для физических лиц) не является основанием для отклонения заявки на стадии приема и на стадии рассмотрения заявок.</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4.2. Сформированная заявка и приложенные к ней электронные образы документов подписываются:</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 усиленной квалифицированной электронной подписью лица, исполняющего функции единоличного исполнительного органа участника конкурса - юридического лица или уполномоченного им лица, назначенного в установленном порядке, имеющего право действовать без доверенности от имени юридического лица и указанного в ЕГРЮЛ (для юридических лиц и индивидуальных предпринимателей) (далее - УКЭП);</w:t>
      </w:r>
    </w:p>
    <w:p>
      <w:pPr>
        <w:pStyle w:val="0"/>
        <w:spacing w:before="240" w:line-rule="auto"/>
        <w:ind w:firstLine="540"/>
        <w:jc w:val="both"/>
      </w:pPr>
      <w:r>
        <w:rPr>
          <w:sz w:val="24"/>
        </w:rPr>
        <w:t xml:space="preserve">- простой электронной подписью, подтвержденной учетной записью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самозанятых и физических лиц) (далее - ПЭП).</w:t>
      </w:r>
    </w:p>
    <w:p>
      <w:pPr>
        <w:pStyle w:val="0"/>
        <w:spacing w:before="240" w:line-rule="auto"/>
        <w:ind w:firstLine="540"/>
        <w:jc w:val="both"/>
      </w:pPr>
      <w:r>
        <w:rPr>
          <w:sz w:val="24"/>
        </w:rPr>
        <w:t xml:space="preserve">4.3. Запрещено требовать от участника конкурса представления документов и информации в целях подтверждения соответствия участника конкурса требованиям, указанным в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пункте 2.3</w:t>
        </w:r>
      </w:hyperlink>
      <w:r>
        <w:rPr>
          <w:sz w:val="24"/>
        </w:rPr>
        <w:t xml:space="preserve"> настоящего Порядка, при наличии у Министерства доступа к системе межведомственного электронного взаимодействия, за исключением случая, если участник конкурса представил указанные документы и информацию по собственной инициативе.</w:t>
      </w:r>
    </w:p>
    <w:p>
      <w:pPr>
        <w:pStyle w:val="0"/>
        <w:spacing w:before="240" w:line-rule="auto"/>
        <w:ind w:firstLine="540"/>
        <w:jc w:val="both"/>
      </w:pPr>
      <w:r>
        <w:rPr>
          <w:sz w:val="24"/>
        </w:rPr>
        <w:t xml:space="preserve">4.4. Министерство имеет право самостоятельно запрашивать в рамках межведомственного взаимодействия:</w:t>
      </w:r>
    </w:p>
    <w:p>
      <w:pPr>
        <w:pStyle w:val="0"/>
        <w:spacing w:before="240" w:line-rule="auto"/>
        <w:ind w:firstLine="540"/>
        <w:jc w:val="both"/>
      </w:pPr>
      <w:r>
        <w:rPr>
          <w:sz w:val="24"/>
        </w:rPr>
        <w:t xml:space="preserve">- справку налогового органа, подтверждающую у участника конкурса отсутствие или не превышающую размер, определенный </w:t>
      </w:r>
      <w:r>
        <w:rPr>
          <w:sz w:val="24"/>
        </w:rPr>
        <w:t xml:space="preserve">пунктом 3 статьи 47</w:t>
      </w:r>
      <w:r>
        <w:rPr>
          <w:sz w:val="24"/>
        </w:rPr>
        <w:t xml:space="preserve"> Налогового кодекса Российской Федерации,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рассмотрения заявки на участие в конкурсе;</w:t>
      </w:r>
    </w:p>
    <w:p>
      <w:pPr>
        <w:pStyle w:val="0"/>
        <w:spacing w:before="240" w:line-rule="auto"/>
        <w:ind w:firstLine="540"/>
        <w:jc w:val="both"/>
      </w:pPr>
      <w:r>
        <w:rPr>
          <w:sz w:val="24"/>
        </w:rPr>
        <w:t xml:space="preserve">- справку социального фонда Российской Федерации по Мурманской области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на дату рассмотрения заявки на участие в конкурсе;</w:t>
      </w:r>
    </w:p>
    <w:p>
      <w:pPr>
        <w:pStyle w:val="0"/>
        <w:spacing w:before="240" w:line-rule="auto"/>
        <w:ind w:firstLine="540"/>
        <w:jc w:val="both"/>
      </w:pPr>
      <w:r>
        <w:rPr>
          <w:sz w:val="24"/>
        </w:rPr>
        <w:t xml:space="preserve">- сведения об участии в специальной военной операции &lt;1&gt;.</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4.5. Участник конкурса вправе при формировании комплекта документов для участия в конкурсе по своей инициативе представлять дополнительные документы: презентационные или фото-, видеоматериалы и т.п., позволяющие визуализировать суть проекта.</w:t>
      </w:r>
    </w:p>
    <w:p>
      <w:pPr>
        <w:pStyle w:val="0"/>
        <w:spacing w:before="240" w:line-rule="auto"/>
        <w:ind w:firstLine="540"/>
        <w:jc w:val="both"/>
      </w:pPr>
      <w:r>
        <w:rPr>
          <w:sz w:val="24"/>
        </w:rPr>
        <w:t xml:space="preserve">4.6. Электронные образы документов, включаемых/прилагаемых к заявке для участия в конкурсе, сформированной участником конкурса в системе "Электронный бюджет", должны быть преобразованы в формат .pdf,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технических средств, при этом названия файлов должны позволять идентифицировать их содержание.</w:t>
      </w:r>
    </w:p>
    <w:p>
      <w:pPr>
        <w:pStyle w:val="0"/>
        <w:jc w:val="both"/>
      </w:pPr>
      <w:r>
        <w:rPr>
          <w:sz w:val="24"/>
        </w:rPr>
        <w:t xml:space="preserve">(п. 4.6 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4.7. Датой и временем представления участником конкурса заявки считаются дата и время подписания участником конкурса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 Участник конкурса несет ответственность за полноту и достоверность информации и документов, содержащихся в заявке, а также за своевременность их представления в соответствии с законодательством Российской Федерации.</w:t>
      </w:r>
    </w:p>
    <w:p>
      <w:pPr>
        <w:pStyle w:val="0"/>
        <w:spacing w:before="240" w:line-rule="auto"/>
        <w:ind w:firstLine="540"/>
        <w:jc w:val="both"/>
      </w:pPr>
      <w:r>
        <w:rPr>
          <w:sz w:val="24"/>
        </w:rPr>
        <w:t xml:space="preserve">4.9. Участник конкурса в течение срока приема заявок может подать только одну заявку на участие в конкурсе, указанном в объявлении.</w:t>
      </w:r>
    </w:p>
    <w:p>
      <w:pPr>
        <w:pStyle w:val="0"/>
        <w:jc w:val="both"/>
      </w:pPr>
      <w:r>
        <w:rPr>
          <w:sz w:val="24"/>
        </w:rPr>
        <w:t xml:space="preserve">(п. 4.9 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4.10. Утратил силу. - </w:t>
      </w:r>
      <w:r>
        <w:rPr>
          <w:sz w:val="24"/>
        </w:rPr>
        <w:t xml:space="preserve">Постановление</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4.11. Заявка на участие в конкурсе может быть отозвана участником конкурса в электронной форме заполнения соответствующих экранных форм веб-интерфейса системы "Электронный бюджет", подписанная УКЭП или ПЭП участника конкурса, в течение срока подачи заявок на участие в конкурсе.</w:t>
      </w:r>
    </w:p>
    <w:p>
      <w:pPr>
        <w:pStyle w:val="0"/>
        <w:spacing w:before="240" w:line-rule="auto"/>
        <w:ind w:firstLine="540"/>
        <w:jc w:val="both"/>
      </w:pPr>
      <w:r>
        <w:rPr>
          <w:sz w:val="24"/>
        </w:rPr>
        <w:t xml:space="preserve">4.12. Внесение изменений в заявку на участие в конкурсе осуществляется в электронной форме путем заполнения соответствующих экранных форм веб-интерфейса системы "Электронный бюджет" до истечения срока подачи заявок.</w:t>
      </w:r>
    </w:p>
    <w:p>
      <w:pPr>
        <w:pStyle w:val="0"/>
        <w:spacing w:before="240" w:line-rule="auto"/>
        <w:ind w:firstLine="540"/>
        <w:jc w:val="both"/>
      </w:pPr>
      <w:r>
        <w:rPr>
          <w:sz w:val="24"/>
        </w:rPr>
        <w:t xml:space="preserve">4.13. Заявку на участие в конкурсе ГОБУ МРИБИ вправе направить на доработку в случае выявлении наличия ошибок и (или) неточностей в поданной участником конкурса заявке, а также в случае несоответствия заявки требованиям настоящего Порядка, при этом за заявкой сохраняется первоначальная дата ее подачи.</w:t>
      </w:r>
    </w:p>
    <w:p>
      <w:pPr>
        <w:pStyle w:val="0"/>
        <w:jc w:val="both"/>
      </w:pPr>
      <w:r>
        <w:rPr>
          <w:sz w:val="24"/>
        </w:rPr>
        <w:t xml:space="preserve">(п. 4.13 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4.14. Участник конкурса, устранивший выявленные недостатки, должен направить скорректированную заявку не позднее даты и времени окончания срока приема заявок, установленных в объявлении.</w:t>
      </w:r>
    </w:p>
    <w:p>
      <w:pPr>
        <w:pStyle w:val="0"/>
        <w:spacing w:before="240" w:line-rule="auto"/>
        <w:ind w:firstLine="540"/>
        <w:jc w:val="both"/>
      </w:pPr>
      <w:r>
        <w:rPr>
          <w:sz w:val="24"/>
        </w:rPr>
        <w:t xml:space="preserve">4.15. Участник конкурса вправе направить в ГОБУ МРИБИ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4.15.1. Срок начала и окончания приема запросов о разъяснении положений объявления: со дня размещения объявления на Портале господдержки и не позднее чем за 1 рабочий день до окончания срока подачи заявок на участие в конкурсе.</w:t>
      </w:r>
    </w:p>
    <w:p>
      <w:pPr>
        <w:pStyle w:val="0"/>
        <w:spacing w:before="240" w:line-rule="auto"/>
        <w:ind w:firstLine="540"/>
        <w:jc w:val="both"/>
      </w:pPr>
      <w:r>
        <w:rPr>
          <w:sz w:val="24"/>
        </w:rPr>
        <w:t xml:space="preserve">4.15.2. ГОБУ МРИБИ в ответ на запрос направляет разъяснение положений объявления в срок не более 3 (трех) рабочих дней со дня поступления запроса путем формирования в системе "Электронный бюджет" соответствующего разъяснения. Представленное ГОБУ МРИБИ разъяснение положений объявления не должно изменять суть информации, содержащейся в указанном объявлении.</w:t>
      </w:r>
    </w:p>
    <w:p>
      <w:pPr>
        <w:pStyle w:val="0"/>
        <w:jc w:val="both"/>
      </w:pPr>
      <w:r>
        <w:rPr>
          <w:sz w:val="24"/>
        </w:rPr>
      </w:r>
    </w:p>
    <w:p>
      <w:pPr>
        <w:pStyle w:val="2"/>
        <w:outlineLvl w:val="1"/>
        <w:jc w:val="center"/>
      </w:pPr>
      <w:r>
        <w:rPr>
          <w:sz w:val="24"/>
        </w:rPr>
        <w:t xml:space="preserve">5. Порядок рассмотрения заявок и определение победителя</w:t>
      </w:r>
    </w:p>
    <w:p>
      <w:pPr>
        <w:pStyle w:val="2"/>
        <w:jc w:val="center"/>
      </w:pPr>
      <w:r>
        <w:rPr>
          <w:sz w:val="24"/>
        </w:rPr>
        <w:t xml:space="preserve">конкурса</w:t>
      </w:r>
    </w:p>
    <w:p>
      <w:pPr>
        <w:pStyle w:val="0"/>
        <w:jc w:val="both"/>
      </w:pPr>
      <w:r>
        <w:rPr>
          <w:sz w:val="24"/>
        </w:rPr>
      </w:r>
    </w:p>
    <w:p>
      <w:pPr>
        <w:pStyle w:val="0"/>
        <w:ind w:firstLine="540"/>
        <w:jc w:val="both"/>
      </w:pPr>
      <w:r>
        <w:rPr>
          <w:sz w:val="24"/>
        </w:rPr>
        <w:t xml:space="preserve">5.1. Конкурс состоит из двух этапов:</w:t>
      </w:r>
    </w:p>
    <w:p>
      <w:pPr>
        <w:pStyle w:val="0"/>
        <w:spacing w:before="240" w:line-rule="auto"/>
        <w:ind w:firstLine="540"/>
        <w:jc w:val="both"/>
      </w:pPr>
      <w:r>
        <w:rPr>
          <w:sz w:val="24"/>
        </w:rPr>
        <w:t xml:space="preserve">1) определение состава участников, допущенных к участию в конкурсе;</w:t>
      </w:r>
    </w:p>
    <w:p>
      <w:pPr>
        <w:pStyle w:val="0"/>
        <w:spacing w:before="240" w:line-rule="auto"/>
        <w:ind w:firstLine="540"/>
        <w:jc w:val="both"/>
      </w:pPr>
      <w:r>
        <w:rPr>
          <w:sz w:val="24"/>
        </w:rPr>
        <w:t xml:space="preserve">2) оценка проектов Комиссией в соответствии с качественными </w:t>
      </w:r>
      <w:hyperlink w:history="0" w:anchor="P1375" w:tooltip="КАЧЕСТВЕННЫЕ КРИТЕРИИ">
        <w:r>
          <w:rPr>
            <w:sz w:val="24"/>
            <w:color w:val="0000ff"/>
          </w:rPr>
          <w:t xml:space="preserve">критериями</w:t>
        </w:r>
      </w:hyperlink>
      <w:r>
        <w:rPr>
          <w:sz w:val="24"/>
        </w:rPr>
        <w:t xml:space="preserve"> (приложение N 5 к настоящему Порядку).</w:t>
      </w:r>
    </w:p>
    <w:p>
      <w:pPr>
        <w:pStyle w:val="0"/>
        <w:spacing w:before="240" w:line-rule="auto"/>
        <w:ind w:firstLine="540"/>
        <w:jc w:val="both"/>
      </w:pPr>
      <w:r>
        <w:rPr>
          <w:sz w:val="24"/>
        </w:rPr>
        <w:t xml:space="preserve">5.2. Взаимодействие Министерства, ГОБУ МРИБИ и Комиссии с участниками конкурса осуществляется в системе "Электронный бюджет" с использованием документов в электронной форме.</w:t>
      </w:r>
    </w:p>
    <w:p>
      <w:pPr>
        <w:pStyle w:val="0"/>
        <w:spacing w:before="240" w:line-rule="auto"/>
        <w:ind w:firstLine="540"/>
        <w:jc w:val="both"/>
      </w:pPr>
      <w:r>
        <w:rPr>
          <w:sz w:val="24"/>
        </w:rPr>
        <w:t xml:space="preserve">5.3. При проведении конкурса в системе "Электронный бюджет":</w:t>
      </w:r>
    </w:p>
    <w:p>
      <w:pPr>
        <w:pStyle w:val="0"/>
        <w:spacing w:before="240" w:line-rule="auto"/>
        <w:ind w:firstLine="540"/>
        <w:jc w:val="both"/>
      </w:pPr>
      <w:r>
        <w:rPr>
          <w:sz w:val="24"/>
        </w:rPr>
        <w:t xml:space="preserve">- обеспечивается открытие доступа Министерству и ГОБУ МРИБИ для работы в системе "Электронный бюджет" с использованием федеральной государственной информационной системы ЕСИА;</w:t>
      </w:r>
    </w:p>
    <w:p>
      <w:pPr>
        <w:pStyle w:val="0"/>
        <w:spacing w:before="240" w:line-rule="auto"/>
        <w:ind w:firstLine="540"/>
        <w:jc w:val="both"/>
      </w:pPr>
      <w:r>
        <w:rPr>
          <w:sz w:val="24"/>
        </w:rPr>
        <w:t xml:space="preserve">- обеспечивается открытие доступа валидатора ГОБУ МРИБИ к заявкам для их рассмотрения и предварительной оценки;</w:t>
      </w:r>
    </w:p>
    <w:p>
      <w:pPr>
        <w:pStyle w:val="0"/>
        <w:spacing w:before="240" w:line-rule="auto"/>
        <w:ind w:firstLine="540"/>
        <w:jc w:val="both"/>
      </w:pPr>
      <w:r>
        <w:rPr>
          <w:sz w:val="24"/>
        </w:rPr>
        <w:t xml:space="preserve">- обеспечивается открытие доступа Министерству и ГОБУ МРИБИ в системе "Электронный бюджет" к заявкам для их рассмотрения и оценки;</w:t>
      </w:r>
    </w:p>
    <w:p>
      <w:pPr>
        <w:pStyle w:val="0"/>
        <w:spacing w:before="240" w:line-rule="auto"/>
        <w:ind w:firstLine="540"/>
        <w:jc w:val="both"/>
      </w:pPr>
      <w:r>
        <w:rPr>
          <w:sz w:val="24"/>
        </w:rPr>
        <w:t xml:space="preserve">- осуществляется проверка участника конкурса на соответствие требованиям, определенным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пунктом 2.3</w:t>
        </w:r>
      </w:hyperlink>
      <w:r>
        <w:rPr>
          <w:sz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 подтверждение соответствия участника конкурса требованиям, определенным в соответствии с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пунктом 2.3</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проводится путем проставления в электронном виде участником конкурса отметок о соответствии указанным требованиям посредством заполнения экранных форм системы "Электронный бюджет";</w:t>
      </w:r>
    </w:p>
    <w:p>
      <w:pPr>
        <w:pStyle w:val="0"/>
        <w:spacing w:before="240" w:line-rule="auto"/>
        <w:ind w:firstLine="540"/>
        <w:jc w:val="both"/>
      </w:pPr>
      <w:r>
        <w:rPr>
          <w:sz w:val="24"/>
        </w:rPr>
        <w:t xml:space="preserve">- 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Министерства (иного уполномоченного им лица) и (или) руководителем ГОБУ МРИБИ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5.4. По результатам проведения ГОБУ МРИБИ рассмотрения заявок и прилагаемых к ним документов принимаются следующие решения:</w:t>
      </w:r>
    </w:p>
    <w:p>
      <w:pPr>
        <w:pStyle w:val="0"/>
        <w:spacing w:before="240" w:line-rule="auto"/>
        <w:ind w:firstLine="540"/>
        <w:jc w:val="both"/>
      </w:pPr>
      <w:r>
        <w:rPr>
          <w:sz w:val="24"/>
        </w:rPr>
        <w:t xml:space="preserve">- об отклонении заявки участника конкурса (допустить/не допустить заявку);</w:t>
      </w:r>
    </w:p>
    <w:p>
      <w:pPr>
        <w:pStyle w:val="0"/>
        <w:spacing w:before="240" w:line-rule="auto"/>
        <w:ind w:firstLine="540"/>
        <w:jc w:val="both"/>
      </w:pPr>
      <w:r>
        <w:rPr>
          <w:sz w:val="24"/>
        </w:rPr>
        <w:t xml:space="preserve">- о соответствии заявки требованиям, указанным в объявлении о проведении конкурса.</w:t>
      </w:r>
    </w:p>
    <w:p>
      <w:pPr>
        <w:pStyle w:val="0"/>
        <w:spacing w:before="240" w:line-rule="auto"/>
        <w:ind w:firstLine="540"/>
        <w:jc w:val="both"/>
      </w:pPr>
      <w:r>
        <w:rPr>
          <w:sz w:val="24"/>
        </w:rPr>
        <w:t xml:space="preserve">5.5. ГОБУ МРИБИ рассматривает заявки на соответствие участника конкурса и представленных им документов требованиям настоящего Порядка, а также достоверности сведений, содержащихся в заявках, и на наличие (отсутствие) оснований для отклонения заявки в соответствии с </w:t>
      </w:r>
      <w:hyperlink w:history="0" w:anchor="P262" w:tooltip="5.6. Основаниями для отклонения заявки на стадии рассмотрения являются:">
        <w:r>
          <w:rPr>
            <w:sz w:val="24"/>
            <w:color w:val="0000ff"/>
          </w:rPr>
          <w:t xml:space="preserve">пунктом 5.6</w:t>
        </w:r>
      </w:hyperlink>
      <w:r>
        <w:rPr>
          <w:sz w:val="24"/>
        </w:rPr>
        <w:t xml:space="preserve"> настоящего Порядка не позднее 15 рабочих дней после даты окончания приема заявок.</w:t>
      </w:r>
    </w:p>
    <w:bookmarkStart w:id="262" w:name="P262"/>
    <w:bookmarkEnd w:id="262"/>
    <w:p>
      <w:pPr>
        <w:pStyle w:val="0"/>
        <w:spacing w:before="240" w:line-rule="auto"/>
        <w:ind w:firstLine="540"/>
        <w:jc w:val="both"/>
      </w:pPr>
      <w:r>
        <w:rPr>
          <w:sz w:val="24"/>
        </w:rPr>
        <w:t xml:space="preserve">5.6. Основаниями для отклонения заявки на стадии рассмотрения являются:</w:t>
      </w:r>
    </w:p>
    <w:p>
      <w:pPr>
        <w:pStyle w:val="0"/>
        <w:spacing w:before="240" w:line-rule="auto"/>
        <w:ind w:firstLine="540"/>
        <w:jc w:val="both"/>
      </w:pPr>
      <w:r>
        <w:rPr>
          <w:sz w:val="24"/>
        </w:rPr>
        <w:t xml:space="preserve">- с даты признания СМСП, самозанятого совершившим нарушение в части предоставления Субсидии прошло менее трех лет и сведения о нарушении отражены в реестре СМСП;</w:t>
      </w:r>
    </w:p>
    <w:p>
      <w:pPr>
        <w:pStyle w:val="0"/>
        <w:spacing w:before="240" w:line-rule="auto"/>
        <w:ind w:firstLine="540"/>
        <w:jc w:val="both"/>
      </w:pPr>
      <w:r>
        <w:rPr>
          <w:sz w:val="24"/>
        </w:rPr>
        <w:t xml:space="preserve">- несоответствие участника конкурса категориям и требованиям, установленным </w:t>
      </w:r>
      <w:hyperlink w:history="0" w:anchor="P128" w:tooltip="2.1. Право на участие в конкурсе имеют участники конкурса, планирующие/осуществляющие свою деятельность на территории Мурманской области и зарегистрированные на территории Мурманской области (не применимо к физическим лицам), соответствующие требованиям, установленным пунктом 2.3 настоящего Порядка, которые:">
        <w:r>
          <w:rPr>
            <w:sz w:val="24"/>
            <w:color w:val="0000ff"/>
          </w:rPr>
          <w:t xml:space="preserve">пунктами 2.1</w:t>
        </w:r>
      </w:hyperlink>
      <w:r>
        <w:rPr>
          <w:sz w:val="24"/>
        </w:rPr>
        <w:t xml:space="preserve"> и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2.3</w:t>
        </w:r>
      </w:hyperlink>
      <w:r>
        <w:rPr>
          <w:sz w:val="24"/>
        </w:rPr>
        <w:t xml:space="preserve"> настоящего Порядка;</w:t>
      </w:r>
    </w:p>
    <w:p>
      <w:pPr>
        <w:pStyle w:val="0"/>
        <w:spacing w:before="240" w:line-rule="auto"/>
        <w:ind w:firstLine="540"/>
        <w:jc w:val="both"/>
      </w:pPr>
      <w:r>
        <w:rPr>
          <w:sz w:val="24"/>
        </w:rPr>
        <w:t xml:space="preserve">- несоответствие проекта требованиям </w:t>
      </w:r>
      <w:hyperlink w:history="0" w:anchor="P496" w:tooltip="в) среднемесячная заработная плата на одного работника не ниже минимального размера оплаты труда, установленного на федеральном уровне, с учетом районного коэффициента и процентных надбавок, действующего на дату подачи заявки на участие в конкурсе (рублей) (характеристика применима к проектам, в рамках которых запланировано создание рабочих мест), за исключением проектов, деятельность которых предусматривает привлечение осужденных к труду, в т.ч. к исправительным работам.">
        <w:r>
          <w:rPr>
            <w:sz w:val="24"/>
            <w:color w:val="0000ff"/>
          </w:rPr>
          <w:t xml:space="preserve">подпункта "в" пункта 10.2</w:t>
        </w:r>
      </w:hyperlink>
      <w:r>
        <w:rPr>
          <w:sz w:val="24"/>
        </w:rPr>
        <w:t xml:space="preserve"> (за исключением индивидуальных предпринимателей, применяющих специальный налоговый режим и самозанятых) и </w:t>
      </w:r>
      <w:hyperlink w:history="0" w:anchor="P494" w:tooltip="а) доля вложения собственных средств, направленных на реализацию проекта, составляет для СМСП и индивидуального предпринимателя не менее 20 %, для самозанятого - не менее 10 % от общей суммы расходов на реализацию проекта согласно перечню затрат;">
        <w:r>
          <w:rPr>
            <w:sz w:val="24"/>
            <w:color w:val="0000ff"/>
          </w:rPr>
          <w:t xml:space="preserve">подпункта "а" пункта 10.2</w:t>
        </w:r>
      </w:hyperlink>
      <w:r>
        <w:rPr>
          <w:sz w:val="24"/>
        </w:rPr>
        <w:t xml:space="preserve"> настоящего Порядка;</w:t>
      </w:r>
    </w:p>
    <w:p>
      <w:pPr>
        <w:pStyle w:val="0"/>
        <w:spacing w:before="240" w:line-rule="auto"/>
        <w:ind w:firstLine="540"/>
        <w:jc w:val="both"/>
      </w:pPr>
      <w:r>
        <w:rPr>
          <w:sz w:val="24"/>
        </w:rPr>
        <w:t xml:space="preserve">- сведения о СМСП отсутствуют в Едином реестре СМСП (за исключением СМСП, зарегистрированных в течение 30 дней до даты подачи заявки);</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конкурса, в том числе информации о месте нахождения и адресе юридического лица;</w:t>
      </w:r>
    </w:p>
    <w:p>
      <w:pPr>
        <w:pStyle w:val="0"/>
        <w:spacing w:before="240" w:line-rule="auto"/>
        <w:ind w:firstLine="540"/>
        <w:jc w:val="both"/>
      </w:pPr>
      <w:r>
        <w:rPr>
          <w:sz w:val="24"/>
        </w:rPr>
        <w:t xml:space="preserve">- непредставление (представление не в полном объеме) в установленный срок документов, указанных в </w:t>
      </w:r>
      <w:hyperlink w:history="0" w:anchor="P189" w:tooltip="4.1. Участник конкурса формирует заявку на участие в конкурсе в сроки, указанные в объявлении о проведении конкурса, в электронной форме путем заполнения экранных форм веб-интерфейса системы &quot;Электронный бюджет&quot; с одновременным размещением в системе &quot;Электронный бюджет&quot; электронных образов следующих документов:">
        <w:r>
          <w:rPr>
            <w:sz w:val="24"/>
            <w:color w:val="0000ff"/>
          </w:rPr>
          <w:t xml:space="preserve">пункте 4.1</w:t>
        </w:r>
      </w:hyperlink>
      <w:r>
        <w:rPr>
          <w:sz w:val="24"/>
        </w:rPr>
        <w:t xml:space="preserve"> настоящего Порядка;</w:t>
      </w:r>
    </w:p>
    <w:p>
      <w:pPr>
        <w:pStyle w:val="0"/>
        <w:spacing w:before="240" w:line-rule="auto"/>
        <w:ind w:firstLine="540"/>
        <w:jc w:val="both"/>
      </w:pPr>
      <w:r>
        <w:rPr>
          <w:sz w:val="24"/>
        </w:rPr>
        <w:t xml:space="preserve">- несоответствие представленных участником конкурса заявки и (или) документов требованиям настоящего Порядка;</w:t>
      </w:r>
    </w:p>
    <w:p>
      <w:pPr>
        <w:pStyle w:val="0"/>
        <w:spacing w:before="240" w:line-rule="auto"/>
        <w:ind w:firstLine="540"/>
        <w:jc w:val="both"/>
      </w:pPr>
      <w:r>
        <w:rPr>
          <w:sz w:val="24"/>
        </w:rPr>
        <w:t xml:space="preserve">- поступление заявки после даты и (или) времени, указанных в объявлении;</w:t>
      </w:r>
    </w:p>
    <w:p>
      <w:pPr>
        <w:pStyle w:val="0"/>
        <w:spacing w:before="240" w:line-rule="auto"/>
        <w:ind w:firstLine="540"/>
        <w:jc w:val="both"/>
      </w:pPr>
      <w:r>
        <w:rPr>
          <w:sz w:val="24"/>
        </w:rPr>
        <w:t xml:space="preserve">- срок приобретения заявителем франшизы, представленной в рамках проекта, превышает 1 календарный год на дату подачи заявки.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5.7. ГОБУ МРИБИ в течение 1 рабочего дня, следующего за днем окончания рассмотрения заявок, делает отметки о соответствии или несоответствии участников конкурса и поданных ими документов требованиям к участнику конкурса посредством заполнения соответствующих экранных форм веб-интерфейса системы "Электронный бюджет", а также подготавливает проект протокола рассмотрения заявок на предоставление Субсидии, включающий в себя информацию по каждому заявителю о признании его заявки надлежащей и допущенной к следующему этапу конкурсного отбора или об отклонении его заявки с указанием оснований для отклонения.</w:t>
      </w:r>
    </w:p>
    <w:p>
      <w:pPr>
        <w:pStyle w:val="0"/>
        <w:spacing w:before="240" w:line-rule="auto"/>
        <w:ind w:firstLine="540"/>
        <w:jc w:val="both"/>
      </w:pPr>
      <w:r>
        <w:rPr>
          <w:sz w:val="24"/>
        </w:rPr>
        <w:t xml:space="preserve">5.7.1. Протокол рассмотрения заявок формируется в системе "Электронный бюджет"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(иного уполномоченного им лица) и (или) руководителем ГОБУ МРИБИ (уполномоченным им лицом) и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5.8. ГОБУ МРИБИ в течение 2 рабочих дней после даты формирования протокола рассмотрения заявок готовит информацию об участниках конкурса для Управления по реализации антикоррупционной политики Мурманской области.</w:t>
      </w:r>
    </w:p>
    <w:p>
      <w:pPr>
        <w:pStyle w:val="0"/>
        <w:spacing w:before="240" w:line-rule="auto"/>
        <w:ind w:firstLine="540"/>
        <w:jc w:val="both"/>
      </w:pPr>
      <w:r>
        <w:rPr>
          <w:sz w:val="24"/>
        </w:rPr>
        <w:t xml:space="preserve">5.9. ГОБУ МРИБИ в течение 10 рабочих дней после даты окончания рассмотрения заявок осуществляет предварительную оценку заявок и готовит к заседанию Комиссии чек-лист по каждому проекту, включающему в том числе информацию:</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отнесение проекта к приоритетной группе на основании </w:t>
      </w:r>
      <w:hyperlink w:history="0" w:anchor="P335" w:tooltip="6.1. Приоритетные группы.">
        <w:r>
          <w:rPr>
            <w:sz w:val="24"/>
            <w:color w:val="0000ff"/>
          </w:rPr>
          <w:t xml:space="preserve">пункта 6.1</w:t>
        </w:r>
      </w:hyperlink>
      <w:r>
        <w:rPr>
          <w:sz w:val="24"/>
        </w:rPr>
        <w:t xml:space="preserve"> настоящего Порядка;</w:t>
      </w:r>
    </w:p>
    <w:p>
      <w:pPr>
        <w:pStyle w:val="0"/>
        <w:spacing w:before="240" w:line-rule="auto"/>
        <w:ind w:firstLine="540"/>
        <w:jc w:val="both"/>
      </w:pPr>
      <w:r>
        <w:rPr>
          <w:sz w:val="24"/>
        </w:rPr>
        <w:t xml:space="preserve">- количество планируемых к созданию рабочих мест в соответствии с Трудовым </w:t>
      </w:r>
      <w:r>
        <w:rPr>
          <w:sz w:val="24"/>
        </w:rPr>
        <w:t xml:space="preserve">кодексом</w:t>
      </w:r>
      <w:r>
        <w:rPr>
          <w:sz w:val="24"/>
        </w:rPr>
        <w:t xml:space="preserve"> Российской Федерации на территории Мурманской области в рамках реализации проекта;</w:t>
      </w:r>
    </w:p>
    <w:p>
      <w:pPr>
        <w:pStyle w:val="0"/>
        <w:spacing w:before="240" w:line-rule="auto"/>
        <w:ind w:firstLine="540"/>
        <w:jc w:val="both"/>
      </w:pPr>
      <w:r>
        <w:rPr>
          <w:sz w:val="24"/>
        </w:rPr>
        <w:t xml:space="preserve">- планируемая среднемесячная заработная плата на одного работника не ниже минимального размера оплаты труда, установленного на федеральном уровне, с учетом районного коэффициента и процентных надбавок, действующего на дату подачи заявки на участие в конкурсе (рублей);</w:t>
      </w:r>
    </w:p>
    <w:p>
      <w:pPr>
        <w:pStyle w:val="0"/>
        <w:spacing w:before="240" w:line-rule="auto"/>
        <w:ind w:firstLine="540"/>
        <w:jc w:val="both"/>
      </w:pPr>
      <w:r>
        <w:rPr>
          <w:sz w:val="24"/>
        </w:rPr>
        <w:t xml:space="preserve">- доля вложения собственных средств: не менее 10 % для самозанятых и не менее 20 % для СМСП и индивидуальных предпринимателей - от общей суммы расходов на реализацию проекта согласно перечню затрат;</w:t>
      </w:r>
    </w:p>
    <w:p>
      <w:pPr>
        <w:pStyle w:val="0"/>
        <w:spacing w:before="240" w:line-rule="auto"/>
        <w:ind w:firstLine="540"/>
        <w:jc w:val="both"/>
      </w:pPr>
      <w:r>
        <w:rPr>
          <w:sz w:val="24"/>
        </w:rPr>
        <w:t xml:space="preserve">- планируемая дата запуска проекта;</w:t>
      </w:r>
    </w:p>
    <w:p>
      <w:pPr>
        <w:pStyle w:val="0"/>
        <w:spacing w:before="240" w:line-rule="auto"/>
        <w:ind w:firstLine="540"/>
        <w:jc w:val="both"/>
      </w:pPr>
      <w:r>
        <w:rPr>
          <w:sz w:val="24"/>
        </w:rPr>
        <w:t xml:space="preserve">- наличие помещения/земельного участка (с указанием вида разрешенного использования в бизнес-плане), необходимого для реализации проекта;</w:t>
      </w:r>
    </w:p>
    <w:p>
      <w:pPr>
        <w:pStyle w:val="0"/>
        <w:spacing w:before="240" w:line-rule="auto"/>
        <w:ind w:firstLine="540"/>
        <w:jc w:val="both"/>
      </w:pPr>
      <w:r>
        <w:rPr>
          <w:sz w:val="24"/>
        </w:rPr>
        <w:t xml:space="preserve">- запрашиваемый объем Субсидии;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предлагаемые значения результата и характеристик;</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иная дополнительная информация (при необходимости).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5.9.1. Предварительная оценка заявок по критериям отнесения проекта к приоритетной группе проектов и степени проработанности проекта осуществляется ГОБУ МРИБИ в чек-листе.</w:t>
      </w:r>
    </w:p>
    <w:p>
      <w:pPr>
        <w:pStyle w:val="0"/>
        <w:jc w:val="both"/>
      </w:pPr>
      <w:r>
        <w:rPr>
          <w:sz w:val="24"/>
        </w:rPr>
        <w:t xml:space="preserve">(подп. 5.9.1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5.10. Все заявки, допущенные к участию в Конкурсе, оцениваются в системе "Электронный бюджет" в последний день проведения заседания Комиссии, а победители конкурса определяются системой балльной оценки.</w:t>
      </w:r>
    </w:p>
    <w:p>
      <w:pPr>
        <w:pStyle w:val="0"/>
        <w:spacing w:before="240" w:line-rule="auto"/>
        <w:ind w:firstLine="540"/>
        <w:jc w:val="both"/>
      </w:pPr>
      <w:r>
        <w:rPr>
          <w:sz w:val="24"/>
        </w:rPr>
        <w:t xml:space="preserve">5.11. Комиссией в рамках заседания Комиссии осуществляется оценка заявок по установленным качественным </w:t>
      </w:r>
      <w:hyperlink w:history="0" w:anchor="P1375" w:tooltip="КАЧЕСТВЕННЫЕ КРИТЕРИИ">
        <w:r>
          <w:rPr>
            <w:sz w:val="24"/>
            <w:color w:val="0000ff"/>
          </w:rPr>
          <w:t xml:space="preserve">критериям</w:t>
        </w:r>
      </w:hyperlink>
      <w:r>
        <w:rPr>
          <w:sz w:val="24"/>
        </w:rPr>
        <w:t xml:space="preserve"> (приложение N 5 к настоящему Порядку) с учетом предварительной оценки проекта, отраженных ГОБУ МРИБИ в чек-листе, присваиваются баллы по каждому из следующих критериев оценки и в зависимости от результата проводится ранжирование участников:</w:t>
      </w:r>
    </w:p>
    <w:p>
      <w:pPr>
        <w:pStyle w:val="0"/>
        <w:spacing w:before="240" w:line-rule="auto"/>
        <w:ind w:firstLine="540"/>
        <w:jc w:val="both"/>
      </w:pPr>
      <w:r>
        <w:rPr>
          <w:sz w:val="24"/>
        </w:rPr>
        <w:t xml:space="preserve">- отнесение проекта к приоритетной группе проектов в соответствии с </w:t>
      </w:r>
      <w:hyperlink w:history="0" w:anchor="P335" w:tooltip="6.1. Приоритетные группы.">
        <w:r>
          <w:rPr>
            <w:sz w:val="24"/>
            <w:color w:val="0000ff"/>
          </w:rPr>
          <w:t xml:space="preserve">пунктом 6.1</w:t>
        </w:r>
      </w:hyperlink>
      <w:r>
        <w:rPr>
          <w:sz w:val="24"/>
        </w:rPr>
        <w:t xml:space="preserve"> настоящего Порядка;</w:t>
      </w:r>
    </w:p>
    <w:p>
      <w:pPr>
        <w:pStyle w:val="0"/>
        <w:spacing w:before="240" w:line-rule="auto"/>
        <w:ind w:firstLine="540"/>
        <w:jc w:val="both"/>
      </w:pPr>
      <w:r>
        <w:rPr>
          <w:sz w:val="24"/>
        </w:rPr>
        <w:t xml:space="preserve">- степень проработанности проекта;</w:t>
      </w:r>
    </w:p>
    <w:p>
      <w:pPr>
        <w:pStyle w:val="0"/>
        <w:spacing w:before="240" w:line-rule="auto"/>
        <w:ind w:firstLine="540"/>
        <w:jc w:val="both"/>
      </w:pPr>
      <w:r>
        <w:rPr>
          <w:sz w:val="24"/>
        </w:rPr>
        <w:t xml:space="preserve">- востребованность и уникальность проекта в локации размещения;</w:t>
      </w:r>
    </w:p>
    <w:p>
      <w:pPr>
        <w:pStyle w:val="0"/>
        <w:spacing w:before="240" w:line-rule="auto"/>
        <w:ind w:firstLine="540"/>
        <w:jc w:val="both"/>
      </w:pPr>
      <w:r>
        <w:rPr>
          <w:sz w:val="24"/>
        </w:rPr>
        <w:t xml:space="preserve">- значение реализации проекта в регионе.</w:t>
      </w:r>
    </w:p>
    <w:p>
      <w:pPr>
        <w:pStyle w:val="0"/>
        <w:spacing w:before="240" w:line-rule="auto"/>
        <w:ind w:firstLine="540"/>
        <w:jc w:val="both"/>
      </w:pPr>
      <w:r>
        <w:rPr>
          <w:sz w:val="24"/>
        </w:rPr>
        <w:t xml:space="preserve">5.12. Для проведения очной или заочной защиты проектов в ходе заседания Комиссии ГОБУ МРИБИ готовит информацию и документы, включая оценку заявок в виде чек-листа.</w:t>
      </w:r>
    </w:p>
    <w:p>
      <w:pPr>
        <w:pStyle w:val="0"/>
        <w:spacing w:before="240" w:line-rule="auto"/>
        <w:ind w:firstLine="540"/>
        <w:jc w:val="both"/>
      </w:pPr>
      <w:r>
        <w:rPr>
          <w:sz w:val="24"/>
        </w:rPr>
        <w:t xml:space="preserve">5.13. При проведении заседания Комиссии в очном формате или режиме видео-конференц-связи участники конкурса могут быть приглашены для защиты проектов.</w:t>
      </w:r>
    </w:p>
    <w:p>
      <w:pPr>
        <w:pStyle w:val="0"/>
        <w:spacing w:before="240" w:line-rule="auto"/>
        <w:ind w:firstLine="540"/>
        <w:jc w:val="both"/>
      </w:pPr>
      <w:r>
        <w:rPr>
          <w:sz w:val="24"/>
        </w:rPr>
        <w:t xml:space="preserve">В этом случае ГОБУ МРИБИ уведомляет участников конкурса в срок не позднее чем за 2 рабочих дня до даты заседания.</w:t>
      </w:r>
    </w:p>
    <w:p>
      <w:pPr>
        <w:pStyle w:val="0"/>
        <w:spacing w:before="240" w:line-rule="auto"/>
        <w:ind w:firstLine="540"/>
        <w:jc w:val="both"/>
      </w:pPr>
      <w:r>
        <w:rPr>
          <w:sz w:val="24"/>
        </w:rPr>
        <w:t xml:space="preserve">Участники конкурса, заявившие на конкурс проект по коммерциализации результатов научных исследований и разработок (инновационной деятельности), должны участвовать в защите проекта. Защита проводится участником конкурса лично или совместно с экспертом.</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5.14. Заседания Комиссии могут проводиться в период до 7 рабочих дней в зависимости от количества представленных заявок на конкурс.</w:t>
      </w:r>
    </w:p>
    <w:p>
      <w:pPr>
        <w:pStyle w:val="0"/>
        <w:spacing w:before="240" w:line-rule="auto"/>
        <w:ind w:firstLine="540"/>
        <w:jc w:val="both"/>
      </w:pPr>
      <w:r>
        <w:rPr>
          <w:sz w:val="24"/>
        </w:rPr>
        <w:t xml:space="preserve">5.15. Члены Комиссии, подтвердившие свое участие в назначенные даты заседания Комиссии, перед началом заседания знакомятся со списком участников конкурса и в течение 1 рабочего дня информируют Министерство и ГОБУ МРИБИ об отсутствии конфликта интересов. В случае если у члена Комиссии имеется конфликт интересов, он не принимает участие в оценке.</w:t>
      </w:r>
    </w:p>
    <w:p>
      <w:pPr>
        <w:pStyle w:val="0"/>
        <w:jc w:val="both"/>
      </w:pPr>
      <w:r>
        <w:rPr>
          <w:sz w:val="24"/>
        </w:rPr>
        <w:t xml:space="preserve">(п. 5.15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5.16. ГОБУ МРИБИ информирует участников заседания Комиссии о количестве заявок, поданных на конкурс, количестве отозванных заявок, количестве заявок, соответствующих условиям настоящего Порядка, объеме средств, на который претендуют участники конкурса, и объеме средств бюджета, имеющемся для предоставления Субсидии.</w:t>
      </w:r>
    </w:p>
    <w:p>
      <w:pPr>
        <w:pStyle w:val="0"/>
        <w:spacing w:before="240" w:line-rule="auto"/>
        <w:ind w:firstLine="540"/>
        <w:jc w:val="both"/>
      </w:pPr>
      <w:r>
        <w:rPr>
          <w:sz w:val="24"/>
        </w:rPr>
        <w:t xml:space="preserve">5.17. В процессе работы Комиссии ГОБУ МРИБИ предоставляет краткую информацию по каждой поступившей заявке с указанием статуса, к которому относится каждый конкретны заявитель (начинающий предприниматель, физическое лицо, самозанятый или действующий предприниматель), называет принадлежность проекта к приоритетной группе в соответствии с </w:t>
      </w:r>
      <w:hyperlink w:history="0" w:anchor="P335" w:tooltip="6.1. Приоритетные группы.">
        <w:r>
          <w:rPr>
            <w:sz w:val="24"/>
            <w:color w:val="0000ff"/>
          </w:rPr>
          <w:t xml:space="preserve">пунктом 6.1</w:t>
        </w:r>
      </w:hyperlink>
      <w:r>
        <w:rPr>
          <w:sz w:val="24"/>
        </w:rPr>
        <w:t xml:space="preserve"> настоящего Порядка и степень проработанности проекта.</w:t>
      </w:r>
    </w:p>
    <w:p>
      <w:pPr>
        <w:pStyle w:val="0"/>
        <w:jc w:val="both"/>
      </w:pPr>
      <w:r>
        <w:rPr>
          <w:sz w:val="24"/>
        </w:rPr>
        <w:t xml:space="preserve">(п. 5.17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5.18. Победитель конкурса определяется на основании итогового рейтинга оценки заявок. Итоговый рейтинг заявок формируется на основании суммы баллов, полученных от Комиссии. Победителями конкурса становятся участники конкурса, набравшие наибольшее количество баллов по итоговой оценке среди участников конкурса. Очередность предоставления Субсидии определяется на основании рейтинговой оценки (начиная от большего показателя к меньшему). В случае равенства оценок заявок преимущество отдается ранее зарегистрированной заявке.</w:t>
      </w:r>
    </w:p>
    <w:p>
      <w:pPr>
        <w:pStyle w:val="0"/>
        <w:spacing w:before="240" w:line-rule="auto"/>
        <w:ind w:firstLine="540"/>
        <w:jc w:val="both"/>
      </w:pPr>
      <w:r>
        <w:rPr>
          <w:sz w:val="24"/>
        </w:rPr>
        <w:t xml:space="preserve">Количество победителей конкурса определяется Комиссией из числа заявок, набравших наибольшее количество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5.19. Утратил силу. - </w:t>
      </w:r>
      <w:r>
        <w:rPr>
          <w:sz w:val="24"/>
        </w:rPr>
        <w:t xml:space="preserve">Постановление</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5.19.1. Протокол подведения итогов конкурса подписывается усиленной квалифицированной подписью председателя Комиссии (иного уполномоченного им лица) в системе "Электронный бюджет".</w:t>
      </w:r>
    </w:p>
    <w:p>
      <w:pPr>
        <w:pStyle w:val="0"/>
        <w:spacing w:before="240" w:line-rule="auto"/>
        <w:ind w:firstLine="540"/>
        <w:jc w:val="both"/>
      </w:pPr>
      <w:r>
        <w:rPr>
          <w:sz w:val="24"/>
        </w:rPr>
        <w:t xml:space="preserve">5.20. Протокол подведения итогов конкурса на предоставление Субсидии размещается Министерством на его официальном сайте в сети Интернет и на Едином портале не позднее 1-го рабочего дня, следующего за днем подписания протокола.</w:t>
      </w:r>
    </w:p>
    <w:p>
      <w:pPr>
        <w:pStyle w:val="0"/>
        <w:spacing w:before="240" w:line-rule="auto"/>
        <w:ind w:firstLine="540"/>
        <w:jc w:val="both"/>
      </w:pPr>
      <w:r>
        <w:rPr>
          <w:sz w:val="24"/>
        </w:rPr>
        <w:t xml:space="preserve">5.20.1. Протокол подведения итогов конкурса на предоставление Субсидии включает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оценки заявок;</w:t>
      </w:r>
    </w:p>
    <w:p>
      <w:pPr>
        <w:pStyle w:val="0"/>
        <w:spacing w:before="240" w:line-rule="auto"/>
        <w:ind w:firstLine="540"/>
        <w:jc w:val="both"/>
      </w:pPr>
      <w:r>
        <w:rPr>
          <w:sz w:val="24"/>
        </w:rPr>
        <w:t xml:space="preserve">- информация об участниках конкурса, заявки которых были рассмотрены;</w:t>
      </w:r>
    </w:p>
    <w:p>
      <w:pPr>
        <w:pStyle w:val="0"/>
        <w:spacing w:before="240" w:line-rule="auto"/>
        <w:ind w:firstLine="540"/>
        <w:jc w:val="both"/>
      </w:pPr>
      <w:r>
        <w:rPr>
          <w:sz w:val="24"/>
        </w:rPr>
        <w:t xml:space="preserve">-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получателя (получателей) Субсидии, с которым (которыми) заключается договор и размер предоставляемой ему (им) Субсидии.</w:t>
      </w:r>
    </w:p>
    <w:p>
      <w:pPr>
        <w:pStyle w:val="0"/>
        <w:spacing w:before="240" w:line-rule="auto"/>
        <w:ind w:firstLine="540"/>
        <w:jc w:val="both"/>
      </w:pPr>
      <w:r>
        <w:rPr>
          <w:sz w:val="24"/>
        </w:rPr>
        <w:t xml:space="preserve">5.20.2. Внесение изменений в протокол рассмотрения заявок и протокол итогов конкурса осуществляется не позднее 10 календарных дней со дня подписания первых версий протокола рассмотрения заявок и протокола итогов конкурса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5.21. Решение об определении победителя конкурса оформляется протоколом подведения итогов конкурса.</w:t>
      </w:r>
    </w:p>
    <w:p>
      <w:pPr>
        <w:pStyle w:val="0"/>
        <w:spacing w:before="240" w:line-rule="auto"/>
        <w:ind w:firstLine="540"/>
        <w:jc w:val="both"/>
      </w:pPr>
      <w:r>
        <w:rPr>
          <w:sz w:val="24"/>
        </w:rPr>
        <w:t xml:space="preserve">5.21.1. Министерство в течение 2 рабочих дней после подписания протокола итогов на предоставление Субсидии готовит приказ об итогах конкурса (далее - Приказ). Приказ также может содержать информацию об участниках конкурса, результатах рассмотрения заявок, итоговой рейтинговой оценке, размере предоставляемой Субсидии и подлежит размещению на официальных сайтах Министерства и ГОБУ МРИБИ не позднее 5-го рабочего дня с даты регистрации.</w:t>
      </w:r>
    </w:p>
    <w:p>
      <w:pPr>
        <w:pStyle w:val="0"/>
        <w:spacing w:before="240" w:line-rule="auto"/>
        <w:ind w:firstLine="540"/>
        <w:jc w:val="both"/>
      </w:pPr>
      <w:r>
        <w:rPr>
          <w:sz w:val="24"/>
        </w:rPr>
        <w:t xml:space="preserve">5.22. ГОБУ МРИБИ в течение 5 рабочих дней со дня регистрации приказа Министерства об итогах конкурса утверждает приказ о назначении кураторов, готовит и направляет уведомление участнику конкурса о признании его победителем и намерении подписать договор в системе "Электронный бюджет" либо об отказе в признании победителем.</w:t>
      </w:r>
    </w:p>
    <w:p>
      <w:pPr>
        <w:pStyle w:val="0"/>
        <w:spacing w:before="240" w:line-rule="auto"/>
        <w:ind w:firstLine="540"/>
        <w:jc w:val="both"/>
      </w:pPr>
      <w:r>
        <w:rPr>
          <w:sz w:val="24"/>
        </w:rPr>
        <w:t xml:space="preserve">5.23. Министерство обеспечивает проведение не менее 1 конкурсного отбора в текущем финансовом году.</w:t>
      </w:r>
    </w:p>
    <w:p>
      <w:pPr>
        <w:pStyle w:val="0"/>
        <w:spacing w:before="240" w:line-rule="auto"/>
        <w:ind w:firstLine="540"/>
        <w:jc w:val="both"/>
      </w:pPr>
      <w:r>
        <w:rPr>
          <w:sz w:val="24"/>
        </w:rPr>
        <w:t xml:space="preserve">При наличии лимитов бюджетных обязательств и объема бюджетных ассигнований, предусмотренных в областном бюджете на соответствующий финансовый год на предоставление Субсидии, возможно проведение конкурсного отбора в текущем финансовом году на предоставление Субсидии в следующем финансовом году.</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5.23.1. В случае неполного распределения или невостребованного остатка средств, предусмотренных на реализацию мероприятия, Министерство вправе организовать повторную процедуру нового конкурсного отбора проектов.</w:t>
      </w:r>
    </w:p>
    <w:p>
      <w:pPr>
        <w:pStyle w:val="0"/>
        <w:spacing w:before="240" w:line-rule="auto"/>
        <w:ind w:firstLine="540"/>
        <w:jc w:val="both"/>
      </w:pPr>
      <w:r>
        <w:rPr>
          <w:sz w:val="24"/>
        </w:rPr>
        <w:t xml:space="preserve">5.24. Конкурс признается несостоявшимся в случае допуска к конкурсу менее 2 заявок. Победитель в данном случае не определяется.</w:t>
      </w:r>
    </w:p>
    <w:p>
      <w:pPr>
        <w:pStyle w:val="0"/>
        <w:spacing w:before="240" w:line-rule="auto"/>
        <w:ind w:firstLine="540"/>
        <w:jc w:val="both"/>
      </w:pPr>
      <w:r>
        <w:rPr>
          <w:sz w:val="24"/>
        </w:rPr>
        <w:t xml:space="preserve">5.25. По решению Министерства награждение победителей конкурса может проводиться в торжественной обстановке Губернатором Мурманской области. Победителям конкурса вручаются дипломы, памятные подарки и цветы. Сувенирная продукция и цветы предоставляются Аппаратом Правительства Мурманской области.</w:t>
      </w:r>
    </w:p>
    <w:p>
      <w:pPr>
        <w:pStyle w:val="0"/>
        <w:jc w:val="both"/>
      </w:pPr>
      <w:r>
        <w:rPr>
          <w:sz w:val="24"/>
        </w:rPr>
      </w:r>
    </w:p>
    <w:p>
      <w:pPr>
        <w:pStyle w:val="2"/>
        <w:outlineLvl w:val="1"/>
        <w:jc w:val="center"/>
      </w:pPr>
      <w:r>
        <w:rPr>
          <w:sz w:val="24"/>
        </w:rPr>
        <w:t xml:space="preserve">6. Приоритетные группы проектов</w:t>
      </w:r>
    </w:p>
    <w:p>
      <w:pPr>
        <w:pStyle w:val="0"/>
        <w:jc w:val="both"/>
      </w:pPr>
      <w:r>
        <w:rPr>
          <w:sz w:val="24"/>
        </w:rPr>
      </w:r>
    </w:p>
    <w:bookmarkStart w:id="335" w:name="P335"/>
    <w:bookmarkEnd w:id="335"/>
    <w:p>
      <w:pPr>
        <w:pStyle w:val="0"/>
        <w:ind w:firstLine="540"/>
        <w:jc w:val="both"/>
      </w:pPr>
      <w:r>
        <w:rPr>
          <w:sz w:val="24"/>
        </w:rPr>
        <w:t xml:space="preserve">6.1. Приоритетные группы.</w:t>
      </w:r>
    </w:p>
    <w:bookmarkStart w:id="336" w:name="P336"/>
    <w:bookmarkEnd w:id="336"/>
    <w:p>
      <w:pPr>
        <w:pStyle w:val="0"/>
        <w:spacing w:before="240" w:line-rule="auto"/>
        <w:ind w:firstLine="540"/>
        <w:jc w:val="both"/>
      </w:pPr>
      <w:r>
        <w:rPr>
          <w:sz w:val="24"/>
        </w:rPr>
        <w:t xml:space="preserve">6.1.1. Группа 1:</w:t>
      </w:r>
    </w:p>
    <w:p>
      <w:pPr>
        <w:pStyle w:val="0"/>
        <w:spacing w:before="240" w:line-rule="auto"/>
        <w:ind w:firstLine="540"/>
        <w:jc w:val="both"/>
      </w:pPr>
      <w:r>
        <w:rPr>
          <w:sz w:val="24"/>
        </w:rPr>
        <w:t xml:space="preserve">а) реализация проектов, связанных с деятельностью:</w:t>
      </w:r>
    </w:p>
    <w:p>
      <w:pPr>
        <w:pStyle w:val="0"/>
        <w:spacing w:before="240" w:line-rule="auto"/>
        <w:ind w:firstLine="540"/>
        <w:jc w:val="both"/>
      </w:pPr>
      <w:r>
        <w:rPr>
          <w:sz w:val="24"/>
        </w:rPr>
        <w:t xml:space="preserve">- в области спорта, отдыха и развлечений;</w:t>
      </w:r>
    </w:p>
    <w:p>
      <w:pPr>
        <w:pStyle w:val="0"/>
        <w:spacing w:before="240" w:line-rule="auto"/>
        <w:ind w:firstLine="540"/>
        <w:jc w:val="both"/>
      </w:pPr>
      <w:r>
        <w:rPr>
          <w:sz w:val="24"/>
        </w:rPr>
        <w:t xml:space="preserve">- в сфере сельского хозяйства;</w:t>
      </w:r>
    </w:p>
    <w:p>
      <w:pPr>
        <w:pStyle w:val="0"/>
        <w:spacing w:before="240" w:line-rule="auto"/>
        <w:ind w:firstLine="540"/>
        <w:jc w:val="both"/>
      </w:pPr>
      <w:r>
        <w:rPr>
          <w:sz w:val="24"/>
        </w:rPr>
        <w:t xml:space="preserve">- в производственной сфере;</w:t>
      </w:r>
    </w:p>
    <w:p>
      <w:pPr>
        <w:pStyle w:val="0"/>
        <w:spacing w:before="240" w:line-rule="auto"/>
        <w:ind w:firstLine="540"/>
        <w:jc w:val="both"/>
      </w:pPr>
      <w:r>
        <w:rPr>
          <w:sz w:val="24"/>
        </w:rPr>
        <w:t xml:space="preserve">- абзац исключен. - </w:t>
      </w:r>
      <w:r>
        <w:rPr>
          <w:sz w:val="24"/>
        </w:rPr>
        <w:t xml:space="preserve">Постановление</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б) проекты, реализуемые:</w:t>
      </w:r>
    </w:p>
    <w:p>
      <w:pPr>
        <w:pStyle w:val="0"/>
        <w:spacing w:before="240" w:line-rule="auto"/>
        <w:ind w:firstLine="540"/>
        <w:jc w:val="both"/>
      </w:pPr>
      <w:r>
        <w:rPr>
          <w:sz w:val="24"/>
        </w:rPr>
        <w:t xml:space="preserve">- гражданами, состоящими на учете в центре занятости населения и желающими начать предпринимательскую деятельность;</w:t>
      </w:r>
    </w:p>
    <w:p>
      <w:pPr>
        <w:pStyle w:val="0"/>
        <w:spacing w:before="240" w:line-rule="auto"/>
        <w:ind w:firstLine="540"/>
        <w:jc w:val="both"/>
      </w:pPr>
      <w:r>
        <w:rPr>
          <w:sz w:val="24"/>
        </w:rPr>
        <w:t xml:space="preserve">- гражданами в возрасте до 35 лет включительно;</w:t>
      </w:r>
    </w:p>
    <w:p>
      <w:pPr>
        <w:pStyle w:val="0"/>
        <w:spacing w:before="240" w:line-rule="auto"/>
        <w:ind w:firstLine="540"/>
        <w:jc w:val="both"/>
      </w:pPr>
      <w:r>
        <w:rPr>
          <w:sz w:val="24"/>
        </w:rPr>
        <w:t xml:space="preserve">- гражданином, на попечении которого находятся трое и более детей (родившиеся и (или) усыновленные (удочеренные), пасынки и падчерицы, в том числе дети, опекаемые и находящиеся на попечении)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 23 лет;</w:t>
      </w:r>
    </w:p>
    <w:p>
      <w:pPr>
        <w:pStyle w:val="0"/>
        <w:spacing w:before="240" w:line-rule="auto"/>
        <w:ind w:firstLine="540"/>
        <w:jc w:val="both"/>
      </w:pPr>
      <w:r>
        <w:rPr>
          <w:sz w:val="24"/>
        </w:rPr>
        <w:t xml:space="preserve">в) реализация проектов, связанных с развитием продукта, лежащего в основе регионального бренда.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bookmarkStart w:id="348" w:name="P348"/>
    <w:bookmarkEnd w:id="348"/>
    <w:p>
      <w:pPr>
        <w:pStyle w:val="0"/>
        <w:spacing w:before="240" w:line-rule="auto"/>
        <w:ind w:firstLine="540"/>
        <w:jc w:val="both"/>
      </w:pPr>
      <w:r>
        <w:rPr>
          <w:sz w:val="24"/>
        </w:rPr>
        <w:t xml:space="preserve">6.1.2. Группа 2:</w:t>
      </w:r>
    </w:p>
    <w:p>
      <w:pPr>
        <w:pStyle w:val="0"/>
        <w:spacing w:before="240" w:line-rule="auto"/>
        <w:ind w:firstLine="540"/>
        <w:jc w:val="both"/>
      </w:pPr>
      <w:r>
        <w:rPr>
          <w:sz w:val="24"/>
        </w:rPr>
        <w:t xml:space="preserve">а) реализация проектов, связанных:</w:t>
      </w:r>
    </w:p>
    <w:p>
      <w:pPr>
        <w:pStyle w:val="0"/>
        <w:spacing w:before="240" w:line-rule="auto"/>
        <w:ind w:firstLine="540"/>
        <w:jc w:val="both"/>
      </w:pPr>
      <w:r>
        <w:rPr>
          <w:sz w:val="24"/>
        </w:rPr>
        <w:t xml:space="preserve">- с открытием торговых точек для осуществления розничной торговли лекарственными препаратами в приграничных и удаленных населенных пунктах, в которых отсутствуют или не могут быть открыты аптечные организации,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в соответствии с Федеральным </w:t>
      </w:r>
      <w:r>
        <w:rPr>
          <w:sz w:val="24"/>
        </w:rPr>
        <w:t xml:space="preserve">законом</w:t>
      </w:r>
      <w:r>
        <w:rPr>
          <w:sz w:val="24"/>
        </w:rPr>
        <w:t xml:space="preserve"> от 12.04.2010 N 61-ФЗ "Об обращении лекарственных средств";</w:t>
      </w:r>
    </w:p>
    <w:bookmarkStart w:id="351" w:name="P351"/>
    <w:bookmarkEnd w:id="351"/>
    <w:p>
      <w:pPr>
        <w:pStyle w:val="0"/>
        <w:spacing w:before="240" w:line-rule="auto"/>
        <w:ind w:firstLine="540"/>
        <w:jc w:val="both"/>
      </w:pPr>
      <w:r>
        <w:rPr>
          <w:sz w:val="24"/>
        </w:rPr>
        <w:t xml:space="preserve">- с деятельностью, предусматривающей привлечение осужденных к труду, в т.ч. к исправительным работам;</w:t>
      </w:r>
    </w:p>
    <w:p>
      <w:pPr>
        <w:pStyle w:val="0"/>
        <w:spacing w:before="240" w:line-rule="auto"/>
        <w:ind w:firstLine="540"/>
        <w:jc w:val="both"/>
      </w:pPr>
      <w:r>
        <w:rPr>
          <w:sz w:val="24"/>
        </w:rPr>
        <w:t xml:space="preserve">- с коммерциализацией результатов научных исследований и разработок (инновационной деятельности);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б) проекты, реализуемые:</w:t>
      </w:r>
    </w:p>
    <w:p>
      <w:pPr>
        <w:pStyle w:val="0"/>
        <w:spacing w:before="240" w:line-rule="auto"/>
        <w:ind w:firstLine="540"/>
        <w:jc w:val="both"/>
      </w:pPr>
      <w:r>
        <w:rPr>
          <w:sz w:val="24"/>
        </w:rPr>
        <w:t xml:space="preserve">- на земельном участке, выделенном участнику конкурса по программе "Арктический гектар", при условии обеспечения проекта коммунальной и дорожной инфраструктурой, необходимой для его реализации;</w:t>
      </w:r>
    </w:p>
    <w:p>
      <w:pPr>
        <w:pStyle w:val="0"/>
        <w:spacing w:before="240" w:line-rule="auto"/>
        <w:ind w:firstLine="540"/>
        <w:jc w:val="both"/>
      </w:pPr>
      <w:r>
        <w:rPr>
          <w:sz w:val="24"/>
        </w:rPr>
        <w:t xml:space="preserve">- на территории приграничных и удаленных населенных </w:t>
      </w:r>
      <w:hyperlink w:history="0" w:anchor="P1427" w:tooltip="ПРИГРАНИЧНЫЕ,">
        <w:r>
          <w:rPr>
            <w:sz w:val="24"/>
            <w:color w:val="0000ff"/>
          </w:rPr>
          <w:t xml:space="preserve">пунктов</w:t>
        </w:r>
      </w:hyperlink>
      <w:r>
        <w:rPr>
          <w:sz w:val="24"/>
        </w:rPr>
        <w:t xml:space="preserve"> Мурманской области в соответствии с приложением N 6 к настоящему Порядку;</w:t>
      </w:r>
    </w:p>
    <w:p>
      <w:pPr>
        <w:pStyle w:val="0"/>
        <w:spacing w:before="240" w:line-rule="auto"/>
        <w:ind w:firstLine="540"/>
        <w:jc w:val="both"/>
      </w:pPr>
      <w:r>
        <w:rPr>
          <w:sz w:val="24"/>
        </w:rPr>
        <w:t xml:space="preserve">- в ЗАТО;</w:t>
      </w:r>
    </w:p>
    <w:p>
      <w:pPr>
        <w:pStyle w:val="0"/>
        <w:spacing w:before="240" w:line-rule="auto"/>
        <w:ind w:firstLine="540"/>
        <w:jc w:val="both"/>
      </w:pPr>
      <w:r>
        <w:rPr>
          <w:sz w:val="24"/>
        </w:rPr>
        <w:t xml:space="preserve">- участниками специальной военной операции (далее - СВО), а также членами семей участников СВО (супруг/супруга, дети (родившиеся и (или) усыновленные (удочеренные), пасынки и падчерицы, в том числе дети, опекаемые и находящиеся на попечении), вдова/вдовец);</w:t>
      </w:r>
    </w:p>
    <w:p>
      <w:pPr>
        <w:pStyle w:val="0"/>
        <w:spacing w:before="240" w:line-rule="auto"/>
        <w:ind w:firstLine="540"/>
        <w:jc w:val="both"/>
      </w:pPr>
      <w:r>
        <w:rPr>
          <w:sz w:val="24"/>
        </w:rPr>
        <w:t xml:space="preserve">- в монопрофильных муниципальных образованиях Мурманской области, </w:t>
      </w:r>
      <w:r>
        <w:rPr>
          <w:sz w:val="24"/>
        </w:rPr>
        <w:t xml:space="preserve">перечень</w:t>
      </w:r>
      <w:r>
        <w:rPr>
          <w:sz w:val="24"/>
        </w:rPr>
        <w:t xml:space="preserve"> которых утвержден распоряжением Правительства Российской Федерации от 29.07.2014 N 1398-р "Об утверждении перечня монопрофильных муниципальных образований Российской Федерации (моногородов)";</w:t>
      </w:r>
    </w:p>
    <w:p>
      <w:pPr>
        <w:pStyle w:val="0"/>
        <w:spacing w:before="240" w:line-rule="auto"/>
        <w:ind w:firstLine="540"/>
        <w:jc w:val="both"/>
      </w:pPr>
      <w:r>
        <w:rPr>
          <w:sz w:val="24"/>
        </w:rPr>
        <w:t xml:space="preserve">в) проекты из сфер туристических индустрий;</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г) проекты, направленные на повышение рождаемости и увеличение численности населения Мурманской области.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bookmarkStart w:id="364" w:name="P364"/>
    <w:bookmarkEnd w:id="364"/>
    <w:p>
      <w:pPr>
        <w:pStyle w:val="0"/>
        <w:spacing w:before="240" w:line-rule="auto"/>
        <w:ind w:firstLine="540"/>
        <w:jc w:val="both"/>
      </w:pPr>
      <w:r>
        <w:rPr>
          <w:sz w:val="24"/>
        </w:rPr>
        <w:t xml:space="preserve">6.1.3. Группа 3 - проекты в приоритетных сферах, определенных Стратегическим планом развития Мурманской области до 2030 года "НА СЕВЕРЕ-ЖИТЬ!":</w:t>
      </w:r>
    </w:p>
    <w:p>
      <w:pPr>
        <w:pStyle w:val="0"/>
        <w:spacing w:before="240" w:line-rule="auto"/>
        <w:ind w:firstLine="540"/>
        <w:jc w:val="both"/>
      </w:pPr>
      <w:r>
        <w:rPr>
          <w:sz w:val="24"/>
        </w:rPr>
        <w:t xml:space="preserve">а) реализация проектов, связанных с созданием:</w:t>
      </w:r>
    </w:p>
    <w:p>
      <w:pPr>
        <w:pStyle w:val="0"/>
        <w:spacing w:before="240" w:line-rule="auto"/>
        <w:ind w:firstLine="540"/>
        <w:jc w:val="both"/>
      </w:pPr>
      <w:r>
        <w:rPr>
          <w:sz w:val="24"/>
        </w:rPr>
        <w:t xml:space="preserve">- объектов общественного питания, в том числе с детскими зонами, а также в форме нестационарного торгового объекта;</w:t>
      </w:r>
    </w:p>
    <w:p>
      <w:pPr>
        <w:pStyle w:val="0"/>
        <w:spacing w:before="240" w:line-rule="auto"/>
        <w:ind w:firstLine="540"/>
        <w:jc w:val="both"/>
      </w:pPr>
      <w:r>
        <w:rPr>
          <w:sz w:val="24"/>
        </w:rPr>
        <w:t xml:space="preserve">- центров предоставления социальных услуг, в т.ч. услуг нянь для детей разных возрастов, сиделок для пожилых людей, услуг социального такси;</w:t>
      </w:r>
    </w:p>
    <w:p>
      <w:pPr>
        <w:pStyle w:val="0"/>
        <w:spacing w:before="240" w:line-rule="auto"/>
        <w:ind w:firstLine="540"/>
        <w:jc w:val="both"/>
      </w:pPr>
      <w:r>
        <w:rPr>
          <w:sz w:val="24"/>
        </w:rPr>
        <w:t xml:space="preserve">- креативных пространств и/или коворкингов;</w:t>
      </w:r>
    </w:p>
    <w:p>
      <w:pPr>
        <w:pStyle w:val="0"/>
        <w:spacing w:before="240" w:line-rule="auto"/>
        <w:ind w:firstLine="540"/>
        <w:jc w:val="both"/>
      </w:pPr>
      <w:r>
        <w:rPr>
          <w:sz w:val="24"/>
        </w:rPr>
        <w:t xml:space="preserve">- коллективных средств размещения (гостиницы, мотели, хостелы и другие организации гостиничного типа) и специализированных средств размещения (санаторно-курортные организации, дома отдыха, пансионаты, кемпинги, базы отдыха, туристские базы), гостевых домов и аналогичной инфраструктуры;</w:t>
      </w:r>
    </w:p>
    <w:p>
      <w:pPr>
        <w:pStyle w:val="0"/>
        <w:spacing w:before="240" w:line-rule="auto"/>
        <w:ind w:firstLine="540"/>
        <w:jc w:val="both"/>
      </w:pPr>
      <w:r>
        <w:rPr>
          <w:sz w:val="24"/>
        </w:rPr>
        <w:t xml:space="preserve">- объектов водного туризма;</w:t>
      </w:r>
    </w:p>
    <w:p>
      <w:pPr>
        <w:pStyle w:val="0"/>
        <w:spacing w:before="240" w:line-rule="auto"/>
        <w:ind w:firstLine="540"/>
        <w:jc w:val="both"/>
      </w:pPr>
      <w:r>
        <w:rPr>
          <w:sz w:val="24"/>
        </w:rPr>
        <w:t xml:space="preserve">- объектов придорожной инфраструктуры;</w:t>
      </w:r>
    </w:p>
    <w:p>
      <w:pPr>
        <w:pStyle w:val="0"/>
        <w:spacing w:before="240" w:line-rule="auto"/>
        <w:ind w:firstLine="540"/>
        <w:jc w:val="both"/>
      </w:pPr>
      <w:r>
        <w:rPr>
          <w:sz w:val="24"/>
        </w:rPr>
        <w:t xml:space="preserve">- центров бытовых услуг населению, в т.ч. услуги бань;</w:t>
      </w:r>
    </w:p>
    <w:p>
      <w:pPr>
        <w:pStyle w:val="0"/>
        <w:spacing w:before="240" w:line-rule="auto"/>
        <w:ind w:firstLine="540"/>
        <w:jc w:val="both"/>
      </w:pPr>
      <w:r>
        <w:rPr>
          <w:sz w:val="24"/>
        </w:rPr>
        <w:t xml:space="preserve">б) реализация проектов, связанных с предоставлением населению услуг такси (за исключением услуг в г. Мурманске), каршеринга;</w:t>
      </w:r>
    </w:p>
    <w:p>
      <w:pPr>
        <w:pStyle w:val="0"/>
        <w:spacing w:before="240" w:line-rule="auto"/>
        <w:ind w:firstLine="540"/>
        <w:jc w:val="both"/>
      </w:pPr>
      <w:r>
        <w:rPr>
          <w:sz w:val="24"/>
        </w:rPr>
        <w:t xml:space="preserve">в) проекты, реализуемые в социальной сфере.</w:t>
      </w:r>
    </w:p>
    <w:p>
      <w:pPr>
        <w:pStyle w:val="0"/>
        <w:jc w:val="both"/>
      </w:pPr>
      <w:r>
        <w:rPr>
          <w:sz w:val="24"/>
        </w:rPr>
      </w:r>
    </w:p>
    <w:p>
      <w:pPr>
        <w:pStyle w:val="2"/>
        <w:outlineLvl w:val="1"/>
        <w:jc w:val="center"/>
      </w:pPr>
      <w:r>
        <w:rPr>
          <w:sz w:val="24"/>
        </w:rPr>
        <w:t xml:space="preserve">7. Условия и порядок предоставления Субсидии</w:t>
      </w:r>
    </w:p>
    <w:p>
      <w:pPr>
        <w:pStyle w:val="0"/>
        <w:jc w:val="both"/>
      </w:pPr>
      <w:r>
        <w:rPr>
          <w:sz w:val="24"/>
        </w:rPr>
      </w:r>
    </w:p>
    <w:p>
      <w:pPr>
        <w:pStyle w:val="0"/>
        <w:ind w:firstLine="540"/>
        <w:jc w:val="both"/>
      </w:pPr>
      <w:r>
        <w:rPr>
          <w:sz w:val="24"/>
        </w:rPr>
        <w:t xml:space="preserve">7.1. Субсидия предоставляется в случаях, предусмотренных законом Мурманской области об областном бюджете на очередной финансовый год и плановый период, в соответствии со сводной бюджетной росписью, в пределах лимитов бюджетных обязательств на предоставление Субсидии.</w:t>
      </w:r>
    </w:p>
    <w:p>
      <w:pPr>
        <w:pStyle w:val="0"/>
        <w:jc w:val="both"/>
      </w:pPr>
      <w:r>
        <w:rPr>
          <w:sz w:val="24"/>
        </w:rPr>
        <w:t xml:space="preserve">(п. 7.1 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7.2. Условиями предоставления Субсидии являются:</w:t>
      </w:r>
    </w:p>
    <w:p>
      <w:pPr>
        <w:pStyle w:val="0"/>
        <w:spacing w:before="240" w:line-rule="auto"/>
        <w:ind w:firstLine="540"/>
        <w:jc w:val="both"/>
      </w:pPr>
      <w:r>
        <w:rPr>
          <w:sz w:val="24"/>
        </w:rPr>
        <w:t xml:space="preserve">7.2.1. Объявление участника конкурса победителем конкурса.</w:t>
      </w:r>
    </w:p>
    <w:p>
      <w:pPr>
        <w:pStyle w:val="0"/>
        <w:spacing w:before="240" w:line-rule="auto"/>
        <w:ind w:firstLine="540"/>
        <w:jc w:val="both"/>
      </w:pPr>
      <w:r>
        <w:rPr>
          <w:sz w:val="24"/>
        </w:rPr>
        <w:t xml:space="preserve">7.2.2. Соответствие получателя Субсидии категориям отбора и требованиям, указанным в </w:t>
      </w:r>
      <w:hyperlink w:history="0" w:anchor="P126" w:tooltip="2. Требования к участнику конкурса">
        <w:r>
          <w:rPr>
            <w:sz w:val="24"/>
            <w:color w:val="0000ff"/>
          </w:rPr>
          <w:t xml:space="preserve">разделе 2</w:t>
        </w:r>
      </w:hyperlink>
      <w:r>
        <w:rPr>
          <w:sz w:val="24"/>
        </w:rPr>
        <w:t xml:space="preserve"> настоящего Порядка.</w:t>
      </w:r>
    </w:p>
    <w:p>
      <w:pPr>
        <w:pStyle w:val="0"/>
        <w:spacing w:before="240" w:line-rule="auto"/>
        <w:ind w:firstLine="540"/>
        <w:jc w:val="both"/>
      </w:pPr>
      <w:r>
        <w:rPr>
          <w:sz w:val="24"/>
        </w:rPr>
        <w:t xml:space="preserve">7.2.3. Согласие получателя Субсидии 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проверки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Мурманской области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7.2.4. Софинансирование победителем конкурса: для СМСП и индивидуальных предпринимателей не менее 20 %, для самозанятого - не менее 10 % от общей суммы расходов на реализацию проекта согласно перечню затрат в срок, не превышающий 1 (одного) года со дня перечисления средств Субсидии на счет получателя Субсидии.</w:t>
      </w:r>
    </w:p>
    <w:p>
      <w:pPr>
        <w:pStyle w:val="0"/>
        <w:spacing w:before="240" w:line-rule="auto"/>
        <w:ind w:firstLine="540"/>
        <w:jc w:val="both"/>
      </w:pPr>
      <w:r>
        <w:rPr>
          <w:sz w:val="24"/>
        </w:rPr>
        <w:t xml:space="preserve">7.2.4.1. К подтверждению софинансирования за счет собственных средств принимаются затраты, указанные в </w:t>
      </w:r>
      <w:hyperlink w:history="0" w:anchor="P433" w:tooltip="8.2. Субсидия предоставляется на безвозмездной основе в соответствии с планом реализации проекта на финансовое обеспечение следующих затрат:">
        <w:r>
          <w:rPr>
            <w:sz w:val="24"/>
            <w:color w:val="0000ff"/>
          </w:rPr>
          <w:t xml:space="preserve">пункте 8.2</w:t>
        </w:r>
      </w:hyperlink>
      <w:r>
        <w:rPr>
          <w:sz w:val="24"/>
        </w:rPr>
        <w:t xml:space="preserve"> настоящего Порядка, произведенные безналичным путем с расчетного счета или лицевого счета самозанятого, открытого получателем субсидии на расчетный счет контрагента при соблюдении условий, указанных в </w:t>
      </w:r>
      <w:hyperlink w:history="0" w:anchor="P576" w:tooltip="11.8. При этом расходы за счет средств Субсидии и средств софинансирования должны осуществляться получателем Субсидии при соблюдении следующих условий:">
        <w:r>
          <w:rPr>
            <w:sz w:val="24"/>
            <w:color w:val="0000ff"/>
          </w:rPr>
          <w:t xml:space="preserve">пункте 11.8</w:t>
        </w:r>
      </w:hyperlink>
      <w:r>
        <w:rPr>
          <w:sz w:val="24"/>
        </w:rPr>
        <w:t xml:space="preserve"> настоящего Порядка, в течение периода, указанного в </w:t>
      </w:r>
      <w:hyperlink w:history="0" w:anchor="P413" w:tooltip="7.5.1. Использовать средства предоставленной Субсидии и средства софинансирования в течение 1 (одного) года с даты перечисления средств Субсидии, за исключением случаев, предусмотренных в пункте 10.4 настоящего Порядка.">
        <w:r>
          <w:rPr>
            <w:sz w:val="24"/>
            <w:color w:val="0000ff"/>
          </w:rPr>
          <w:t xml:space="preserve">пункте 7.5.1</w:t>
        </w:r>
      </w:hyperlink>
      <w:r>
        <w:rPr>
          <w:sz w:val="24"/>
        </w:rPr>
        <w:t xml:space="preserve"> настоящего Порядка, и при одновременном соблюдении следующих условий:</w:t>
      </w:r>
    </w:p>
    <w:p>
      <w:pPr>
        <w:pStyle w:val="0"/>
        <w:spacing w:before="240" w:line-rule="auto"/>
        <w:ind w:firstLine="540"/>
        <w:jc w:val="both"/>
      </w:pPr>
      <w:r>
        <w:rPr>
          <w:sz w:val="24"/>
        </w:rPr>
        <w:t xml:space="preserve">- после регистрации юридического лица или индивидуального предпринимателя, а также в качестве самозанятого;</w:t>
      </w:r>
    </w:p>
    <w:p>
      <w:pPr>
        <w:pStyle w:val="0"/>
        <w:spacing w:before="240" w:line-rule="auto"/>
        <w:ind w:firstLine="540"/>
        <w:jc w:val="both"/>
      </w:pPr>
      <w:r>
        <w:rPr>
          <w:sz w:val="24"/>
        </w:rPr>
        <w:t xml:space="preserve">- после подведения итогов конкурса.</w:t>
      </w:r>
    </w:p>
    <w:p>
      <w:pPr>
        <w:pStyle w:val="0"/>
        <w:spacing w:before="240" w:line-rule="auto"/>
        <w:ind w:firstLine="540"/>
        <w:jc w:val="both"/>
      </w:pPr>
      <w:r>
        <w:rPr>
          <w:sz w:val="24"/>
        </w:rPr>
        <w:t xml:space="preserve">7.2.4.2. К подтверждению софинансирования не принимаются:</w:t>
      </w:r>
    </w:p>
    <w:p>
      <w:pPr>
        <w:pStyle w:val="0"/>
        <w:spacing w:before="240" w:line-rule="auto"/>
        <w:ind w:firstLine="540"/>
        <w:jc w:val="both"/>
      </w:pPr>
      <w:r>
        <w:rPr>
          <w:sz w:val="24"/>
        </w:rPr>
        <w:t xml:space="preserve">- расчеты между взаимозависимыми лицами, определенными </w:t>
      </w:r>
      <w:r>
        <w:rPr>
          <w:sz w:val="24"/>
        </w:rPr>
        <w:t xml:space="preserve">статьей 105.1</w:t>
      </w:r>
      <w:r>
        <w:rPr>
          <w:sz w:val="24"/>
        </w:rPr>
        <w:t xml:space="preserve"> Налогового кодекса Российской Федерации;</w:t>
      </w:r>
    </w:p>
    <w:p>
      <w:pPr>
        <w:pStyle w:val="0"/>
        <w:spacing w:before="240" w:line-rule="auto"/>
        <w:ind w:firstLine="540"/>
        <w:jc w:val="both"/>
      </w:pPr>
      <w:r>
        <w:rPr>
          <w:sz w:val="24"/>
        </w:rPr>
        <w:t xml:space="preserve">- расчеты с контрагентами, виды экономической деятельности которых не соотносятся с затратами, осуществленными в соответствии с </w:t>
      </w:r>
      <w:hyperlink w:history="0" w:anchor="P433" w:tooltip="8.2. Субсидия предоставляется на безвозмездной основе в соответствии с планом реализации проекта на финансовое обеспечение следующих затрат:">
        <w:r>
          <w:rPr>
            <w:sz w:val="24"/>
            <w:color w:val="0000ff"/>
          </w:rPr>
          <w:t xml:space="preserve">пунктом 8.2</w:t>
        </w:r>
      </w:hyperlink>
      <w:r>
        <w:rPr>
          <w:sz w:val="24"/>
        </w:rPr>
        <w:t xml:space="preserve"> настоящего Порядка.</w:t>
      </w:r>
    </w:p>
    <w:bookmarkStart w:id="391" w:name="P391"/>
    <w:bookmarkEnd w:id="391"/>
    <w:p>
      <w:pPr>
        <w:pStyle w:val="0"/>
        <w:spacing w:before="240" w:line-rule="auto"/>
        <w:ind w:firstLine="540"/>
        <w:jc w:val="both"/>
      </w:pPr>
      <w:r>
        <w:rPr>
          <w:sz w:val="24"/>
        </w:rPr>
        <w:t xml:space="preserve">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w:t>
      </w:r>
    </w:p>
    <w:p>
      <w:pPr>
        <w:pStyle w:val="0"/>
        <w:spacing w:before="240" w:line-rule="auto"/>
        <w:ind w:firstLine="540"/>
        <w:jc w:val="both"/>
      </w:pPr>
      <w:r>
        <w:rPr>
          <w:sz w:val="24"/>
        </w:rPr>
        <w:t xml:space="preserve">- регистрируется в качестве индивидуального предпринимателя, юридического лица или самозанятого в соответствии с выбранной в плане реализации проекта организационно-правовой формой (в случае отсутствия такой регистрации на дату подписания протокола подведения итогов конкурса);</w:t>
      </w:r>
    </w:p>
    <w:p>
      <w:pPr>
        <w:pStyle w:val="0"/>
        <w:spacing w:before="240" w:line-rule="auto"/>
        <w:ind w:firstLine="540"/>
        <w:jc w:val="both"/>
      </w:pPr>
      <w:r>
        <w:rPr>
          <w:sz w:val="24"/>
        </w:rPr>
        <w:t xml:space="preserve">- открывает расчетный счет для ведения предпринимательской деятельности (в случае отсутствия такого счета на дату подписания протокола подведения итогов конкурса), предоставляет ГОБУ МРИБИ реквизиты расчетного счета;</w:t>
      </w:r>
    </w:p>
    <w:p>
      <w:pPr>
        <w:pStyle w:val="0"/>
        <w:spacing w:before="240" w:line-rule="auto"/>
        <w:ind w:firstLine="540"/>
        <w:jc w:val="both"/>
      </w:pPr>
      <w:r>
        <w:rPr>
          <w:sz w:val="24"/>
        </w:rPr>
        <w:t xml:space="preserve">- вносит сведения о новом виде деятельности по направлению проекта в регистрационные данные юридического лица/индивидуального предпринимателя в случае, если такой вид деятельности не был внесен в срок менее 1 (одного) года на дату подачи заявки на участие в конкурсе, предоставляет ГОБУ МРИБИ сведения о внесении вида экономической деятельности по новому направлению деятельности.</w:t>
      </w:r>
    </w:p>
    <w:p>
      <w:pPr>
        <w:pStyle w:val="0"/>
        <w:spacing w:before="240" w:line-rule="auto"/>
        <w:ind w:firstLine="540"/>
        <w:jc w:val="both"/>
      </w:pPr>
      <w:r>
        <w:rPr>
          <w:sz w:val="24"/>
        </w:rPr>
        <w:t xml:space="preserve">7.2.6. В срок не позднее 1 (одного) года со дня перечисления средств Субсидии на счет получателя Субсидии осуществление закупки товаров, работ, услуг, необходимых для реализации проекта.</w:t>
      </w:r>
    </w:p>
    <w:p>
      <w:pPr>
        <w:pStyle w:val="0"/>
        <w:spacing w:before="240" w:line-rule="auto"/>
        <w:ind w:firstLine="540"/>
        <w:jc w:val="both"/>
      </w:pPr>
      <w:r>
        <w:rPr>
          <w:sz w:val="24"/>
        </w:rPr>
        <w:t xml:space="preserve">7.2.6.1. При реализации проекта по франшизе (при условии, что договор франчайзинга (коммерческой концессии) не заключен до признания участника конкурса победителем) в срок не позднее 1 (одного) года со дня перечисления средств Субсидии на счет получателя Субсидии заключение договора франчайзинга (коммерческой концессии).</w:t>
      </w:r>
    </w:p>
    <w:p>
      <w:pPr>
        <w:pStyle w:val="0"/>
        <w:jc w:val="both"/>
      </w:pPr>
      <w:r>
        <w:rPr>
          <w:sz w:val="24"/>
        </w:rPr>
        <w:t xml:space="preserve">(подп. 7.2.6.1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7.2.7. В срок не позднее 2 (двух) лет со дня перечисления средств Субсидии на счет получателя Субсидии создание рабочих мест по новому направлению деятельности и (или) с начала реализации проекта в соответствии с Трудовым </w:t>
      </w:r>
      <w:r>
        <w:rPr>
          <w:sz w:val="24"/>
        </w:rPr>
        <w:t xml:space="preserve">кодексом</w:t>
      </w:r>
      <w:r>
        <w:rPr>
          <w:sz w:val="24"/>
        </w:rPr>
        <w:t xml:space="preserve"> Российской Федерации на территории Мурманской области, а для проектов, отнесенных к приоритетной группе в соответствии с </w:t>
      </w:r>
      <w:hyperlink w:history="0" w:anchor="P351" w:tooltip="- с деятельностью, предусматривающей привлечение осужденных к труду, в т.ч. к исправительным работам;">
        <w:r>
          <w:rPr>
            <w:sz w:val="24"/>
            <w:color w:val="0000ff"/>
          </w:rPr>
          <w:t xml:space="preserve">абзацем 4 пункта 6.1.2</w:t>
        </w:r>
      </w:hyperlink>
      <w:r>
        <w:rPr>
          <w:sz w:val="24"/>
        </w:rPr>
        <w:t xml:space="preserve"> настоящего Порядка, - привлечение к труду, в т.ч. к исправительным работам, осужденных (кроме проектов самозанятых и в случае, если проектом и договором не предусмотрено создание рабочих мест).</w:t>
      </w:r>
    </w:p>
    <w:p>
      <w:pPr>
        <w:pStyle w:val="0"/>
        <w:spacing w:before="240" w:line-rule="auto"/>
        <w:ind w:firstLine="540"/>
        <w:jc w:val="both"/>
      </w:pPr>
      <w:r>
        <w:rPr>
          <w:sz w:val="24"/>
        </w:rPr>
        <w:t xml:space="preserve">7.2.8. В срок не позднее 2 (двух) лет со дня перечисления средств Субсидии на счет получателя Субсидии обеспечение среднемесячной заработной платы на одного работника не ниже минимального размера оплаты труда, установленного на федеральном уровне, с учетом районного коэффициента и процентных надбавок, действующего на дату подачи заявки на участие в конкурсе (рублей) (за исключением проектов самозанятых, проектов, отнесенных к приоритетной группе в соответствии с </w:t>
      </w:r>
      <w:hyperlink w:history="0" w:anchor="P351" w:tooltip="- с деятельностью, предусматривающей привлечение осужденных к труду, в т.ч. к исправительным работам;">
        <w:r>
          <w:rPr>
            <w:sz w:val="24"/>
            <w:color w:val="0000ff"/>
          </w:rPr>
          <w:t xml:space="preserve">абзацем четвертым пункта 6.1.2</w:t>
        </w:r>
      </w:hyperlink>
      <w:r>
        <w:rPr>
          <w:sz w:val="24"/>
        </w:rPr>
        <w:t xml:space="preserve"> настоящего Порядка, а также в случае если проектом и договором не предусмотрено создание рабочих мест).</w:t>
      </w:r>
    </w:p>
    <w:p>
      <w:pPr>
        <w:pStyle w:val="0"/>
        <w:spacing w:before="240" w:line-rule="auto"/>
        <w:ind w:firstLine="540"/>
        <w:jc w:val="both"/>
      </w:pPr>
      <w:r>
        <w:rPr>
          <w:sz w:val="24"/>
        </w:rPr>
        <w:t xml:space="preserve">7.2.9. Получатель Субсидии, а также иные юридические лица, получающие средства на основании договоров, заключенных с получателем, не вправе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7.3. Основания для отказа в предоставлении Субсидии участнику конкурса, признанного победителем конкурса:</w:t>
      </w:r>
    </w:p>
    <w:p>
      <w:pPr>
        <w:pStyle w:val="0"/>
        <w:spacing w:before="240" w:line-rule="auto"/>
        <w:ind w:firstLine="540"/>
        <w:jc w:val="both"/>
      </w:pPr>
      <w:r>
        <w:rPr>
          <w:sz w:val="24"/>
        </w:rPr>
        <w:t xml:space="preserve">7.3.1. Несоответствие победителя конкурса на дату заключения договора категориям и требованиям, установленным </w:t>
      </w:r>
      <w:hyperlink w:history="0" w:anchor="P128" w:tooltip="2.1. Право на участие в конкурсе имеют участники конкурса, планирующие/осуществляющие свою деятельность на территории Мурманской области и зарегистрированные на территории Мурманской области (не применимо к физическим лицам), соответствующие требованиям, установленным пунктом 2.3 настоящего Порядка, которые:">
        <w:r>
          <w:rPr>
            <w:sz w:val="24"/>
            <w:color w:val="0000ff"/>
          </w:rPr>
          <w:t xml:space="preserve">пунктами 2.1</w:t>
        </w:r>
      </w:hyperlink>
      <w:r>
        <w:rPr>
          <w:sz w:val="24"/>
        </w:rPr>
        <w:t xml:space="preserve"> и </w:t>
      </w:r>
      <w:hyperlink w:history="0" w:anchor="P137" w:tooltip="2.3. Требования, которым должен соответствовать участник конкурса на дату рассмотрения заявки на участие в конкурсе и заключения договора о предоставлении Субсидии:">
        <w:r>
          <w:rPr>
            <w:sz w:val="24"/>
            <w:color w:val="0000ff"/>
          </w:rPr>
          <w:t xml:space="preserve">2.3</w:t>
        </w:r>
      </w:hyperlink>
      <w:r>
        <w:rPr>
          <w:sz w:val="24"/>
        </w:rPr>
        <w:t xml:space="preserve"> настоящего Порядка.</w:t>
      </w:r>
    </w:p>
    <w:p>
      <w:pPr>
        <w:pStyle w:val="0"/>
        <w:spacing w:before="240" w:line-rule="auto"/>
        <w:ind w:firstLine="540"/>
        <w:jc w:val="both"/>
      </w:pPr>
      <w:r>
        <w:rPr>
          <w:sz w:val="24"/>
        </w:rPr>
        <w:t xml:space="preserve">7.3.2. Невыполнение победителем конкурса условий, указанных в </w:t>
      </w:r>
      <w:hyperlink w:history="0" w:anchor="P391" w:tooltip="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
        <w:r>
          <w:rPr>
            <w:sz w:val="24"/>
            <w:color w:val="0000ff"/>
          </w:rPr>
          <w:t xml:space="preserve">пункте 7.2.5</w:t>
        </w:r>
      </w:hyperlink>
      <w:r>
        <w:rPr>
          <w:sz w:val="24"/>
        </w:rPr>
        <w:t xml:space="preserve"> настоящего Порядка.</w:t>
      </w:r>
    </w:p>
    <w:p>
      <w:pPr>
        <w:pStyle w:val="0"/>
        <w:spacing w:before="240" w:line-rule="auto"/>
        <w:ind w:firstLine="540"/>
        <w:jc w:val="both"/>
      </w:pPr>
      <w:r>
        <w:rPr>
          <w:sz w:val="24"/>
        </w:rPr>
        <w:t xml:space="preserve">В этом случае ГОБУ МРИБИ выносит вопрос о невыполнении условий, указанных в </w:t>
      </w:r>
      <w:hyperlink w:history="0" w:anchor="P391" w:tooltip="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
        <w:r>
          <w:rPr>
            <w:sz w:val="24"/>
            <w:color w:val="0000ff"/>
          </w:rPr>
          <w:t xml:space="preserve">пункте 7.2.5</w:t>
        </w:r>
      </w:hyperlink>
      <w:r>
        <w:rPr>
          <w:sz w:val="24"/>
        </w:rPr>
        <w:t xml:space="preserve"> настоящего Порядка, на ближайшее заседание Комиссии. При необходимости победитель конкурса может быть приглашен на заседание Комиссии.</w:t>
      </w:r>
    </w:p>
    <w:p>
      <w:pPr>
        <w:pStyle w:val="0"/>
        <w:spacing w:before="240" w:line-rule="auto"/>
        <w:ind w:firstLine="540"/>
        <w:jc w:val="both"/>
      </w:pPr>
      <w:r>
        <w:rPr>
          <w:sz w:val="24"/>
        </w:rPr>
        <w:t xml:space="preserve">Комиссией может быть принято решение о переносе срока выполнения условий, указанных в </w:t>
      </w:r>
      <w:hyperlink w:history="0" w:anchor="P391" w:tooltip="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
        <w:r>
          <w:rPr>
            <w:sz w:val="24"/>
            <w:color w:val="0000ff"/>
          </w:rPr>
          <w:t xml:space="preserve">пункте 7.2.5</w:t>
        </w:r>
      </w:hyperlink>
      <w:r>
        <w:rPr>
          <w:sz w:val="24"/>
        </w:rPr>
        <w:t xml:space="preserve"> настоящего Порядка, в отношении одного победителя конкурса только один раз и на основании уважительных причин, доведенных победителем конкурса до членов Комиссии, либо отказе в предоставлении субсидии.</w:t>
      </w:r>
    </w:p>
    <w:p>
      <w:pPr>
        <w:pStyle w:val="0"/>
        <w:spacing w:before="240" w:line-rule="auto"/>
        <w:ind w:firstLine="540"/>
        <w:jc w:val="both"/>
      </w:pPr>
      <w:r>
        <w:rPr>
          <w:sz w:val="24"/>
        </w:rPr>
        <w:t xml:space="preserve">7.3.3. Победителем конкурса в сроки, установленные </w:t>
      </w:r>
      <w:hyperlink w:history="0" w:anchor="P465" w:tooltip="9.3. Победитель конкурса в течение 5 рабочих дней после следующих за днем получения проекта договора о предоставлении Субсидии в системе &quot;Электронный бюджет&quot; подписывает договор УКЭП уполномоченного лица участника конкурса, признанного победителем.">
        <w:r>
          <w:rPr>
            <w:sz w:val="24"/>
            <w:color w:val="0000ff"/>
          </w:rPr>
          <w:t xml:space="preserve">пунктом 9.3</w:t>
        </w:r>
      </w:hyperlink>
      <w:r>
        <w:rPr>
          <w:sz w:val="24"/>
        </w:rPr>
        <w:t xml:space="preserve"> настоящего Порядка, не подписан договор о предоставлении Субсидии в системе "Электронный бюджет" в соответствии с типовой формой, установленной Министерством финансов Мурманской области.</w:t>
      </w:r>
    </w:p>
    <w:p>
      <w:pPr>
        <w:pStyle w:val="0"/>
        <w:spacing w:before="240" w:line-rule="auto"/>
        <w:ind w:firstLine="540"/>
        <w:jc w:val="both"/>
      </w:pPr>
      <w:r>
        <w:rPr>
          <w:sz w:val="24"/>
        </w:rPr>
        <w:t xml:space="preserve">7.3.4. Установление факта недостоверности представленной победителем конкурса информации.</w:t>
      </w:r>
    </w:p>
    <w:p>
      <w:pPr>
        <w:pStyle w:val="0"/>
        <w:spacing w:before="240" w:line-rule="auto"/>
        <w:ind w:firstLine="540"/>
        <w:jc w:val="both"/>
      </w:pPr>
      <w:r>
        <w:rPr>
          <w:sz w:val="24"/>
        </w:rPr>
        <w:t xml:space="preserve">7.3.5. Несоответствие представленных победителем конкурса документов требованиям пункта 4.1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7.3.6. Заявление победителя конкурса об отказе в получении Субсидии, направленного в адрес Министерства.</w:t>
      </w:r>
    </w:p>
    <w:p>
      <w:pPr>
        <w:pStyle w:val="0"/>
        <w:spacing w:before="240" w:line-rule="auto"/>
        <w:ind w:firstLine="540"/>
        <w:jc w:val="both"/>
      </w:pPr>
      <w:r>
        <w:rPr>
          <w:sz w:val="24"/>
        </w:rPr>
        <w:t xml:space="preserve">В этом случае Министерство издает приказ о внесении изменений в приказ об итогах конкурса, предусмотрев исключение участника конкурса из числа победителей.</w:t>
      </w:r>
    </w:p>
    <w:p>
      <w:pPr>
        <w:pStyle w:val="0"/>
        <w:spacing w:before="240" w:line-rule="auto"/>
        <w:ind w:firstLine="540"/>
        <w:jc w:val="both"/>
      </w:pPr>
      <w:r>
        <w:rPr>
          <w:sz w:val="24"/>
        </w:rPr>
        <w:t xml:space="preserve">7.4. Предоставление Субсидии получателю осуществляется в соответствии с договором.</w:t>
      </w:r>
    </w:p>
    <w:p>
      <w:pPr>
        <w:pStyle w:val="0"/>
        <w:spacing w:before="240" w:line-rule="auto"/>
        <w:ind w:firstLine="540"/>
        <w:jc w:val="both"/>
      </w:pPr>
      <w:r>
        <w:rPr>
          <w:sz w:val="24"/>
        </w:rPr>
        <w:t xml:space="preserve">7.5. Получатель Субсидии обязан в соответствии с договором:</w:t>
      </w:r>
    </w:p>
    <w:bookmarkStart w:id="413" w:name="P413"/>
    <w:bookmarkEnd w:id="413"/>
    <w:p>
      <w:pPr>
        <w:pStyle w:val="0"/>
        <w:spacing w:before="240" w:line-rule="auto"/>
        <w:ind w:firstLine="540"/>
        <w:jc w:val="both"/>
      </w:pPr>
      <w:r>
        <w:rPr>
          <w:sz w:val="24"/>
        </w:rPr>
        <w:t xml:space="preserve">7.5.1. Использовать средства предоставленной Субсидии и средства софинансирования в течение 1 (одного) года с даты перечисления средств Субсидии, за исключением случаев, предусмотренных в </w:t>
      </w:r>
      <w:hyperlink w:history="0" w:anchor="P502" w:tooltip="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
        <w:r>
          <w:rPr>
            <w:sz w:val="24"/>
            <w:color w:val="0000ff"/>
          </w:rPr>
          <w:t xml:space="preserve">пункте 10.4</w:t>
        </w:r>
      </w:hyperlink>
      <w:r>
        <w:rPr>
          <w:sz w:val="24"/>
        </w:rPr>
        <w:t xml:space="preserve"> настоящего Порядка.</w:t>
      </w:r>
    </w:p>
    <w:p>
      <w:pPr>
        <w:pStyle w:val="0"/>
        <w:jc w:val="both"/>
      </w:pPr>
      <w:r>
        <w:rPr>
          <w:sz w:val="24"/>
        </w:rPr>
        <w:t xml:space="preserve">(подп. 7.5.1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7.5.2. Осуществлять реализацию проекта в соответствии с планом мероприятий по достижению результатов предоставления Субсидии, являющегося неотъемлемой частью договора.</w:t>
      </w:r>
    </w:p>
    <w:p>
      <w:pPr>
        <w:pStyle w:val="0"/>
        <w:spacing w:before="240" w:line-rule="auto"/>
        <w:ind w:firstLine="540"/>
        <w:jc w:val="both"/>
      </w:pPr>
      <w:r>
        <w:rPr>
          <w:sz w:val="24"/>
        </w:rPr>
        <w:t xml:space="preserve">7.5.3. Обеспечить достижение значений результатов предоставления Субсидии и характеристики (характеристик) результата предоставления Субсидии в сроки, установленные в соответствии с </w:t>
      </w:r>
      <w:hyperlink w:history="0" w:anchor="P490" w:tooltip="10.1. Результатом предоставления Субсидии является реализация получателем Субсидии проекта путем приобретения товаров, работ, услуг, необходимых для его реализации.">
        <w:r>
          <w:rPr>
            <w:sz w:val="24"/>
            <w:color w:val="0000ff"/>
          </w:rPr>
          <w:t xml:space="preserve">пунктами 10.1</w:t>
        </w:r>
      </w:hyperlink>
      <w:r>
        <w:rPr>
          <w:sz w:val="24"/>
        </w:rPr>
        <w:t xml:space="preserve"> и </w:t>
      </w:r>
      <w:hyperlink w:history="0" w:anchor="P493" w:tooltip="10.2. Характеристика (характеристики) результата предоставления Субсидии определяется (определяются) участником конкурса, признанным победителем, в соответствии с представленным планом реализации и включает (включают) в себя:">
        <w:r>
          <w:rPr>
            <w:sz w:val="24"/>
            <w:color w:val="0000ff"/>
          </w:rPr>
          <w:t xml:space="preserve">10.2</w:t>
        </w:r>
      </w:hyperlink>
      <w:r>
        <w:rPr>
          <w:sz w:val="24"/>
        </w:rPr>
        <w:t xml:space="preserve"> настоящего Порядка, за исключением случаев, предусмотренных в </w:t>
      </w:r>
      <w:hyperlink w:history="0" w:anchor="P502" w:tooltip="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
        <w:r>
          <w:rPr>
            <w:sz w:val="24"/>
            <w:color w:val="0000ff"/>
          </w:rPr>
          <w:t xml:space="preserve">пункте 10.4</w:t>
        </w:r>
      </w:hyperlink>
      <w:r>
        <w:rPr>
          <w:sz w:val="24"/>
        </w:rPr>
        <w:t xml:space="preserve"> настоящего Порядка.</w:t>
      </w:r>
    </w:p>
    <w:p>
      <w:pPr>
        <w:pStyle w:val="0"/>
        <w:spacing w:before="240" w:line-rule="auto"/>
        <w:ind w:firstLine="540"/>
        <w:jc w:val="both"/>
      </w:pPr>
      <w:r>
        <w:rPr>
          <w:sz w:val="24"/>
        </w:rPr>
        <w:t xml:space="preserve">7.5.4. Осуществлять реализацию проекта по географическому месту нахождения, указанному в плане реализации проекта, за исключением случаев, предусмотренных в </w:t>
      </w:r>
      <w:hyperlink w:history="0" w:anchor="P502" w:tooltip="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
        <w:r>
          <w:rPr>
            <w:sz w:val="24"/>
            <w:color w:val="0000ff"/>
          </w:rPr>
          <w:t xml:space="preserve">пункте 10.4</w:t>
        </w:r>
      </w:hyperlink>
      <w:r>
        <w:rPr>
          <w:sz w:val="24"/>
        </w:rPr>
        <w:t xml:space="preserve"> настоящего Порядка.</w:t>
      </w:r>
    </w:p>
    <w:p>
      <w:pPr>
        <w:pStyle w:val="0"/>
        <w:spacing w:before="240" w:line-rule="auto"/>
        <w:ind w:firstLine="540"/>
        <w:jc w:val="both"/>
      </w:pPr>
      <w:r>
        <w:rPr>
          <w:sz w:val="24"/>
        </w:rPr>
        <w:t xml:space="preserve">7.5.5. Размещать информацию с пометкой о поддержке проекта в форме гранта "Губернаторский старт" в рамках реализации плана "На Севере - жить!" в информационных, справочных и рекламных материалах (в том числе в руководствах пользователя, на интернет-сайтах, в выставочных проспектах), публикуемых/создаваемых в связи с реализацией проекта.</w:t>
      </w:r>
    </w:p>
    <w:p>
      <w:pPr>
        <w:pStyle w:val="0"/>
        <w:spacing w:before="240" w:line-rule="auto"/>
        <w:ind w:firstLine="540"/>
        <w:jc w:val="both"/>
      </w:pPr>
      <w:r>
        <w:rPr>
          <w:sz w:val="24"/>
        </w:rPr>
        <w:t xml:space="preserve">7.5.6. Обеспечивать предоставление отчетности в соответствии с </w:t>
      </w:r>
      <w:hyperlink w:history="0" w:anchor="P529" w:tooltip="11. Требования в части предоставления отчетности и порядок">
        <w:r>
          <w:rPr>
            <w:sz w:val="24"/>
            <w:color w:val="0000ff"/>
          </w:rPr>
          <w:t xml:space="preserve">разделом 11</w:t>
        </w:r>
      </w:hyperlink>
      <w:r>
        <w:rPr>
          <w:sz w:val="24"/>
        </w:rPr>
        <w:t xml:space="preserve"> настоящего Порядка.</w:t>
      </w:r>
    </w:p>
    <w:p>
      <w:pPr>
        <w:pStyle w:val="0"/>
        <w:jc w:val="both"/>
      </w:pPr>
      <w:r>
        <w:rPr>
          <w:sz w:val="24"/>
        </w:rPr>
      </w:r>
    </w:p>
    <w:p>
      <w:pPr>
        <w:pStyle w:val="2"/>
        <w:outlineLvl w:val="1"/>
        <w:jc w:val="center"/>
      </w:pPr>
      <w:r>
        <w:rPr>
          <w:sz w:val="24"/>
        </w:rPr>
        <w:t xml:space="preserve">8. Размер Субсидии и финансирование получателя Субсидии</w:t>
      </w:r>
    </w:p>
    <w:p>
      <w:pPr>
        <w:pStyle w:val="0"/>
        <w:jc w:val="both"/>
      </w:pPr>
      <w:r>
        <w:rPr>
          <w:sz w:val="24"/>
        </w:rPr>
      </w:r>
    </w:p>
    <w:p>
      <w:pPr>
        <w:pStyle w:val="0"/>
        <w:ind w:firstLine="540"/>
        <w:jc w:val="both"/>
      </w:pPr>
      <w:r>
        <w:rPr>
          <w:sz w:val="24"/>
        </w:rPr>
        <w:t xml:space="preserve">8.1. Размер Субсидии устанавливается в объеме не более 90 % для самозанятых, не более 80 % - для СМСП от общей суммы затрат на реализацию проекта согласно представленному плану реализации и перечню затрат в соответствии с </w:t>
      </w:r>
      <w:hyperlink w:history="0" w:anchor="P818" w:tooltip="ПЕРЕЧЕНЬ">
        <w:r>
          <w:rPr>
            <w:sz w:val="24"/>
            <w:color w:val="0000ff"/>
          </w:rPr>
          <w:t xml:space="preserve">приложениями N 3</w:t>
        </w:r>
      </w:hyperlink>
      <w:r>
        <w:rPr>
          <w:sz w:val="24"/>
        </w:rPr>
        <w:t xml:space="preserve">, </w:t>
      </w:r>
      <w:hyperlink w:history="0" w:anchor="P968" w:tooltip="ПЕРЕЧЕНЬ">
        <w:r>
          <w:rPr>
            <w:sz w:val="24"/>
            <w:color w:val="0000ff"/>
          </w:rPr>
          <w:t xml:space="preserve">N 3а</w:t>
        </w:r>
      </w:hyperlink>
      <w:r>
        <w:rPr>
          <w:sz w:val="24"/>
        </w:rPr>
        <w:t xml:space="preserve"> и </w:t>
      </w:r>
      <w:hyperlink w:history="0" w:anchor="P1156" w:tooltip="ПЕРЕЧЕНЬ">
        <w:r>
          <w:rPr>
            <w:sz w:val="24"/>
            <w:color w:val="0000ff"/>
          </w:rPr>
          <w:t xml:space="preserve">N 3б</w:t>
        </w:r>
      </w:hyperlink>
      <w:r>
        <w:rPr>
          <w:sz w:val="24"/>
        </w:rPr>
        <w:t xml:space="preserve"> к настоящему Порядку и не может превышать:</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в случае если проект не относится к приоритетной группе или относится к приоритетной группе 1 в соответствии с </w:t>
      </w:r>
      <w:hyperlink w:history="0" w:anchor="P336" w:tooltip="6.1.1. Группа 1:">
        <w:r>
          <w:rPr>
            <w:sz w:val="24"/>
            <w:color w:val="0000ff"/>
          </w:rPr>
          <w:t xml:space="preserve">пунктом 6.1.1</w:t>
        </w:r>
      </w:hyperlink>
      <w:r>
        <w:rPr>
          <w:sz w:val="24"/>
        </w:rPr>
        <w:t xml:space="preserve"> настоящего Порядка - 1 млн. рублей на одного получателя Субсидии - СМСП, 500 тыс. рублей на одного получателя Субсидии - самозанятого;</w:t>
      </w:r>
    </w:p>
    <w:p>
      <w:pPr>
        <w:pStyle w:val="0"/>
        <w:spacing w:before="240" w:line-rule="auto"/>
        <w:ind w:firstLine="540"/>
        <w:jc w:val="both"/>
      </w:pPr>
      <w:r>
        <w:rPr>
          <w:sz w:val="24"/>
        </w:rPr>
        <w:t xml:space="preserve">- в случае если проект относится к приоритетным группам 2 - 3 в соответствии с </w:t>
      </w:r>
      <w:hyperlink w:history="0" w:anchor="P348" w:tooltip="6.1.2. Группа 2:">
        <w:r>
          <w:rPr>
            <w:sz w:val="24"/>
            <w:color w:val="0000ff"/>
          </w:rPr>
          <w:t xml:space="preserve">пунктами 6.1.2</w:t>
        </w:r>
      </w:hyperlink>
      <w:r>
        <w:rPr>
          <w:sz w:val="24"/>
        </w:rPr>
        <w:t xml:space="preserve"> и </w:t>
      </w:r>
      <w:hyperlink w:history="0" w:anchor="P364" w:tooltip="6.1.3. Группа 3 - проекты в приоритетных сферах, определенных Стратегическим планом развития Мурманской области до 2030 года &quot;НА СЕВЕРЕ-ЖИТЬ!&quot;:">
        <w:r>
          <w:rPr>
            <w:sz w:val="24"/>
            <w:color w:val="0000ff"/>
          </w:rPr>
          <w:t xml:space="preserve">6.1.3</w:t>
        </w:r>
      </w:hyperlink>
      <w:r>
        <w:rPr>
          <w:sz w:val="24"/>
        </w:rPr>
        <w:t xml:space="preserve"> настоящего Порядка - 2 млн. рублей на одного получателя Субсидии - СМСП, 500 тыс. рублей на одного получателя Субсидии - самозанятого.</w:t>
      </w:r>
    </w:p>
    <w:p>
      <w:pPr>
        <w:pStyle w:val="0"/>
        <w:spacing w:before="240" w:line-rule="auto"/>
        <w:ind w:firstLine="540"/>
        <w:jc w:val="both"/>
      </w:pPr>
      <w:r>
        <w:rPr>
          <w:sz w:val="24"/>
        </w:rPr>
        <w:t xml:space="preserve">Минимальный размер Субсидии не может составлять менее 100 тыс. рублей.</w:t>
      </w:r>
    </w:p>
    <w:p>
      <w:pPr>
        <w:pStyle w:val="0"/>
        <w:spacing w:before="240" w:line-rule="auto"/>
        <w:ind w:firstLine="540"/>
        <w:jc w:val="both"/>
      </w:pPr>
      <w:r>
        <w:rPr>
          <w:sz w:val="24"/>
        </w:rPr>
        <w:t xml:space="preserve">8.1.1. В случае необходимости внесения изменений в перечень затрат, источником финансового обеспечения которых являются средства Субсидии, и в перечень затрат, источником финансового обеспечения которых являются собственные средства, до заключения Договора о предоставлении Субсидии победитель Конкурса направляет в ГОБУ МРИБИ ходатайство о внесении изменений с пояснением обоснования таких изменений.</w:t>
      </w:r>
    </w:p>
    <w:p>
      <w:pPr>
        <w:pStyle w:val="0"/>
        <w:spacing w:before="240" w:line-rule="auto"/>
        <w:ind w:firstLine="540"/>
        <w:jc w:val="both"/>
      </w:pPr>
      <w:r>
        <w:rPr>
          <w:sz w:val="24"/>
        </w:rPr>
        <w:t xml:space="preserve">ГОБУ МРИБИ осуществляет проверку предлагаемых изменений на соответствие условиям настоящего Порядка и целям реализации проекта, по результатам которой принимает одно из следующих решений:</w:t>
      </w:r>
    </w:p>
    <w:p>
      <w:pPr>
        <w:pStyle w:val="0"/>
        <w:spacing w:before="240" w:line-rule="auto"/>
        <w:ind w:firstLine="540"/>
        <w:jc w:val="both"/>
      </w:pPr>
      <w:r>
        <w:rPr>
          <w:sz w:val="24"/>
        </w:rPr>
        <w:t xml:space="preserve">- в случае соответствия предлагаемых изменений условиям настоящего Порядка и целям реализации проекта уведомляет победителя Конкурса и Министерство о согласовании предлагаемых изменений;</w:t>
      </w:r>
    </w:p>
    <w:p>
      <w:pPr>
        <w:pStyle w:val="0"/>
        <w:spacing w:before="240" w:line-rule="auto"/>
        <w:ind w:firstLine="540"/>
        <w:jc w:val="both"/>
      </w:pPr>
      <w:r>
        <w:rPr>
          <w:sz w:val="24"/>
        </w:rPr>
        <w:t xml:space="preserve">- в случае несоответствия предлагаемых изменений условиям настоящего Порядка и целям реализации проекта уведомляет победителя Конкурса об отказе в согласовании предлагаемых изменений с обоснованием причин отказа.</w:t>
      </w:r>
    </w:p>
    <w:p>
      <w:pPr>
        <w:pStyle w:val="0"/>
        <w:jc w:val="both"/>
      </w:pPr>
      <w:r>
        <w:rPr>
          <w:sz w:val="24"/>
        </w:rPr>
        <w:t xml:space="preserve">(подп. 8.1.1 введен </w:t>
      </w:r>
      <w:r>
        <w:rPr>
          <w:sz w:val="24"/>
        </w:rPr>
        <w:t xml:space="preserve">Постановлением</w:t>
      </w:r>
      <w:r>
        <w:rPr>
          <w:sz w:val="24"/>
        </w:rPr>
        <w:t xml:space="preserve"> Правительства Мурманской области от 06.11.2025 N 724-ПП)</w:t>
      </w:r>
    </w:p>
    <w:bookmarkStart w:id="433" w:name="P433"/>
    <w:bookmarkEnd w:id="433"/>
    <w:p>
      <w:pPr>
        <w:pStyle w:val="0"/>
        <w:spacing w:before="240" w:line-rule="auto"/>
        <w:ind w:firstLine="540"/>
        <w:jc w:val="both"/>
      </w:pPr>
      <w:r>
        <w:rPr>
          <w:sz w:val="24"/>
        </w:rPr>
        <w:t xml:space="preserve">8.2. Субсидия предоставляется на безвозмездной основе в соответствии с планом реализации проекта на финансовое обеспечение следующих затрат:</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 аренда нежилых помещений или земельных участков (общая сумма затрат на аренду не может превышать 15 % от суммы Субсидии);</w:t>
      </w:r>
    </w:p>
    <w:p>
      <w:pPr>
        <w:pStyle w:val="0"/>
        <w:spacing w:before="240" w:line-rule="auto"/>
        <w:ind w:firstLine="540"/>
        <w:jc w:val="both"/>
      </w:pPr>
      <w:r>
        <w:rPr>
          <w:sz w:val="24"/>
        </w:rPr>
        <w:t xml:space="preserve">- приобретение основных средств (к основным средствам при применении настоящего Порядка следует относить: рабочие и силовые машины и оборудование, измерительные и регулирующие приборы и устройства, оргтехнику, вычислительную технику, предметы мебели, транспортные средства, инструмент со сроком службы, превышающим 12 месяцев);</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06.11.2025 N 724-ПП)</w:t>
      </w:r>
    </w:p>
    <w:p>
      <w:pPr>
        <w:pStyle w:val="0"/>
        <w:spacing w:before="240" w:line-rule="auto"/>
        <w:ind w:firstLine="540"/>
        <w:jc w:val="both"/>
      </w:pPr>
      <w:r>
        <w:rPr>
          <w:sz w:val="24"/>
        </w:rPr>
        <w:t xml:space="preserve">- расходы на рекламу и продвижение проекта, включая создание интернет-сайта;</w:t>
      </w:r>
    </w:p>
    <w:p>
      <w:pPr>
        <w:pStyle w:val="0"/>
        <w:spacing w:before="240" w:line-rule="auto"/>
        <w:ind w:firstLine="540"/>
        <w:jc w:val="both"/>
      </w:pPr>
      <w:r>
        <w:rPr>
          <w:sz w:val="24"/>
        </w:rPr>
        <w:t xml:space="preserve">- ремонтные и строительно-монтажные работы, осуществление которых необходимо для ведения предпринимательской деятельности в месте реализации проекта (с предварительным расчетом-сметой).</w:t>
      </w:r>
    </w:p>
    <w:p>
      <w:pPr>
        <w:pStyle w:val="0"/>
        <w:spacing w:before="240" w:line-rule="auto"/>
        <w:ind w:firstLine="540"/>
        <w:jc w:val="both"/>
      </w:pPr>
      <w:r>
        <w:rPr>
          <w:sz w:val="24"/>
        </w:rPr>
        <w:t xml:space="preserve">При реализации проекта согласно представленному плану реализации проекта по франшизе Субсидия предоставляется в том числе на обеспечение затрат по оплате паушального взноса со дня перечисления средств Субсидии на счет получателя Субсидии, при этом приобретаемые основные средства для проекта согласно представленному плану реализации проекта по франшизе должны быть предусмотрены договором франчайзинга.</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При реализации проекта согласно представленному плану реализации проекта по коммерциализации результатов научных исследований и разработок (инновационной деятельности) Субсидия предоставляется в том числе на оплату услуг в сфере инжиниринга, прототипирования, макетирования и проведения лабораторных исследований/испытаний:</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разработка конструкторской документации;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изготовление прототипов и макетов;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тестирование прототипов;</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услуги по проведению лабораторных исследований/испытаний;</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аренда оборудования для проведения исследований (общая сумма затрат на аренду оборудования не может превышать 15 % от суммы Субсидии).</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8.2.1. Не принимаются к учету сопутствующие услуги, в том числе приобретение нематериальных активов, оплата коммунальных услуг, услуг по доставке, транспортировке, обслуживанию, ремонту, настройке приобретаемых основных средств, обслуживанию созданного интернет-сайта, а также оплата труда специалистов, привлеченных к оказанию таких услуг.</w:t>
      </w:r>
    </w:p>
    <w:p>
      <w:pPr>
        <w:pStyle w:val="0"/>
        <w:spacing w:before="240" w:line-rule="auto"/>
        <w:ind w:firstLine="540"/>
        <w:jc w:val="both"/>
      </w:pPr>
      <w:r>
        <w:rPr>
          <w:sz w:val="24"/>
        </w:rPr>
        <w:t xml:space="preserve">8.3. Министерство в течение 15 рабочих дней после подписания договора осуществляет в пределах лимитов бюджетных обязательств перечисление денежных средств на счет получателя Субсидии, открытый в кредитных организациях и указанный в реквизитах договора.</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8.4. Министерство в течение 5 рабочих дней после перечисления средств получателям Субсидии размещает сведения о получателях Субсидии в реестре субъектов малого и среднего предпринимательства - получателей поддержки.</w:t>
      </w:r>
    </w:p>
    <w:p>
      <w:pPr>
        <w:pStyle w:val="0"/>
        <w:jc w:val="both"/>
      </w:pPr>
      <w:r>
        <w:rPr>
          <w:sz w:val="24"/>
        </w:rPr>
      </w:r>
    </w:p>
    <w:p>
      <w:pPr>
        <w:pStyle w:val="2"/>
        <w:outlineLvl w:val="1"/>
        <w:jc w:val="center"/>
      </w:pPr>
      <w:r>
        <w:rPr>
          <w:sz w:val="24"/>
        </w:rPr>
        <w:t xml:space="preserve">9. Условия и порядок заключения договора о предоставлении</w:t>
      </w:r>
    </w:p>
    <w:p>
      <w:pPr>
        <w:pStyle w:val="2"/>
        <w:jc w:val="center"/>
      </w:pPr>
      <w:r>
        <w:rPr>
          <w:sz w:val="24"/>
        </w:rPr>
        <w:t xml:space="preserve">Субсидии, дополнительного соглашения к договору</w:t>
      </w:r>
    </w:p>
    <w:p>
      <w:pPr>
        <w:pStyle w:val="0"/>
        <w:jc w:val="both"/>
      </w:pPr>
      <w:r>
        <w:rPr>
          <w:sz w:val="24"/>
        </w:rPr>
      </w:r>
    </w:p>
    <w:p>
      <w:pPr>
        <w:pStyle w:val="0"/>
        <w:ind w:firstLine="540"/>
        <w:jc w:val="both"/>
      </w:pPr>
      <w:r>
        <w:rPr>
          <w:sz w:val="24"/>
        </w:rPr>
        <w:t xml:space="preserve">9.1. ГОБУ МРИБИ в течение 5 рабочих дней со дня подтверждения со стороны победителя конкурса выполнения условий, предусмотренных </w:t>
      </w:r>
      <w:hyperlink w:history="0" w:anchor="P391" w:tooltip="7.2.5. Участник конкурса, признанный победителем конкурса и получивший соответствующее уведомление о предоставлении Субсидии, в течение 20 календарных дней со дня, следующего за датой утверждения приказа об итогах конкурса:">
        <w:r>
          <w:rPr>
            <w:sz w:val="24"/>
            <w:color w:val="0000ff"/>
          </w:rPr>
          <w:t xml:space="preserve">пунктом 7.2.5</w:t>
        </w:r>
      </w:hyperlink>
      <w:r>
        <w:rPr>
          <w:sz w:val="24"/>
        </w:rPr>
        <w:t xml:space="preserve"> настоящего Порядка, проверяет предоставленные документы, предоставляет в Министерство сведения для включения в проект договора о предоставлении Субсидии из областного бюджета (перечень затрат, результат предоставления Субсидии и характеристики, план мероприятий по достижению результатов предоставления субсидии).</w:t>
      </w:r>
    </w:p>
    <w:p>
      <w:pPr>
        <w:pStyle w:val="0"/>
        <w:spacing w:before="240" w:line-rule="auto"/>
        <w:ind w:firstLine="540"/>
        <w:jc w:val="both"/>
      </w:pPr>
      <w:r>
        <w:rPr>
          <w:sz w:val="24"/>
        </w:rPr>
        <w:t xml:space="preserve">9.2. В случае уменьшения Министерству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установленном договором о предоставлении Субсидии, заключается дополнительное соглашение к договору о согласовании новых условий договора о предоставлении Субсидии или о расторжении договора о предоставлении Субсидии при недостижении согласия по новым условиям.</w:t>
      </w:r>
    </w:p>
    <w:p>
      <w:pPr>
        <w:pStyle w:val="0"/>
        <w:spacing w:before="240" w:line-rule="auto"/>
        <w:ind w:firstLine="540"/>
        <w:jc w:val="both"/>
      </w:pPr>
      <w:r>
        <w:rPr>
          <w:sz w:val="24"/>
        </w:rPr>
        <w:t xml:space="preserve">Дополнительное соглашение к договору о предоставлении Субсидии, в том числе дополнительное соглашение о расторжении договора о предоставлении Субсидии, заключается в системе "Электронный бюджет" в соответствии с типовой формой, утвержденной Министерством финансов Мурманской области.</w:t>
      </w:r>
    </w:p>
    <w:bookmarkStart w:id="465" w:name="P465"/>
    <w:bookmarkEnd w:id="465"/>
    <w:p>
      <w:pPr>
        <w:pStyle w:val="0"/>
        <w:spacing w:before="240" w:line-rule="auto"/>
        <w:ind w:firstLine="540"/>
        <w:jc w:val="both"/>
      </w:pPr>
      <w:r>
        <w:rPr>
          <w:sz w:val="24"/>
        </w:rPr>
        <w:t xml:space="preserve">9.3. Победитель конкурса в течение 5 рабочих дней после следующих за днем получения проекта договора о предоставлении Субсидии в системе "Электронный бюджет" подписывает договор УКЭП уполномоченного лица участника конкурса, признанного победителем.</w:t>
      </w:r>
    </w:p>
    <w:p>
      <w:pPr>
        <w:pStyle w:val="0"/>
        <w:spacing w:before="240" w:line-rule="auto"/>
        <w:ind w:firstLine="540"/>
        <w:jc w:val="both"/>
      </w:pPr>
      <w:r>
        <w:rPr>
          <w:sz w:val="24"/>
        </w:rPr>
        <w:t xml:space="preserve">9.4. В случае если победитель конкурса в порядке и сроки, указанные в </w:t>
      </w:r>
      <w:hyperlink w:history="0" w:anchor="P465" w:tooltip="9.3. Победитель конкурса в течение 5 рабочих дней после следующих за днем получения проекта договора о предоставлении Субсидии в системе &quot;Электронный бюджет&quot; подписывает договор УКЭП уполномоченного лица участника конкурса, признанного победителем.">
        <w:r>
          <w:rPr>
            <w:sz w:val="24"/>
            <w:color w:val="0000ff"/>
          </w:rPr>
          <w:t xml:space="preserve">пункте 9.3</w:t>
        </w:r>
      </w:hyperlink>
      <w:r>
        <w:rPr>
          <w:sz w:val="24"/>
        </w:rPr>
        <w:t xml:space="preserve"> настоящего Порядка, не подписывает договор о предоставлении Субсидии, он считается уклонившимся от заключения договора и теряет право на получение Субсидии </w:t>
      </w:r>
      <w:hyperlink w:history="0" w:anchor="P468" w:tooltip="&lt;2&gt; В случае возникновения технического сбоя при подписании договора в системе &quot;Электронный бюджет&quot; получателю Субсидии необходимо направить в Министерство информацию об ошибке с приложением сведений, подтверждающих работу по устранению ошибки (скриншот направленной получателем Субсидии заявки и при наличии ответа от автоматизированной службы технической поддержки системы &quot;Электронный бюджет&quot;).">
        <w:r>
          <w:rPr>
            <w:sz w:val="24"/>
            <w:color w:val="0000ff"/>
          </w:rPr>
          <w:t xml:space="preserve">&lt;2&gt;</w:t>
        </w:r>
      </w:hyperlink>
      <w:r>
        <w:rPr>
          <w:sz w:val="24"/>
        </w:rPr>
        <w:t xml:space="preserve">.</w:t>
      </w:r>
    </w:p>
    <w:p>
      <w:pPr>
        <w:pStyle w:val="0"/>
        <w:spacing w:before="240" w:line-rule="auto"/>
        <w:ind w:firstLine="540"/>
        <w:jc w:val="both"/>
      </w:pPr>
      <w:r>
        <w:rPr>
          <w:sz w:val="24"/>
        </w:rPr>
        <w:t xml:space="preserve">--------------------------------</w:t>
      </w:r>
    </w:p>
    <w:bookmarkStart w:id="468" w:name="P468"/>
    <w:bookmarkEnd w:id="468"/>
    <w:p>
      <w:pPr>
        <w:pStyle w:val="0"/>
        <w:spacing w:before="240" w:line-rule="auto"/>
        <w:ind w:firstLine="540"/>
        <w:jc w:val="both"/>
      </w:pPr>
      <w:r>
        <w:rPr>
          <w:sz w:val="24"/>
        </w:rPr>
        <w:t xml:space="preserve">&lt;2&gt; В случае возникновения технического сбоя при подписании договора в системе "Электронный бюджет" получателю Субсидии необходимо направить в Министерство информацию об ошибке с приложением сведений, подтверждающих работу по устранению ошибки (скриншот направленной получателем Субсидии заявки и при наличии ответа от автоматизированной службы технической поддержки системы "Электронный бюджет").</w:t>
      </w:r>
    </w:p>
    <w:p>
      <w:pPr>
        <w:pStyle w:val="0"/>
        <w:jc w:val="both"/>
      </w:pPr>
      <w:r>
        <w:rPr>
          <w:sz w:val="24"/>
        </w:rPr>
      </w:r>
    </w:p>
    <w:p>
      <w:pPr>
        <w:pStyle w:val="0"/>
        <w:ind w:firstLine="540"/>
        <w:jc w:val="both"/>
      </w:pPr>
      <w:r>
        <w:rPr>
          <w:sz w:val="24"/>
        </w:rPr>
        <w:t xml:space="preserve">Ввиду временной невозможности подписать договор в системе "Электронный бюджет" срок подписания договора составляет 10 рабочих дней с даты восстановления работоспособности системы "Электронный бюджет".</w:t>
      </w:r>
    </w:p>
    <w:p>
      <w:pPr>
        <w:pStyle w:val="0"/>
        <w:spacing w:before="240" w:line-rule="auto"/>
        <w:ind w:firstLine="540"/>
        <w:jc w:val="both"/>
      </w:pPr>
      <w:r>
        <w:rPr>
          <w:sz w:val="24"/>
        </w:rPr>
        <w:t xml:space="preserve">9.4.1. ГОБУ МРИБИ в течение 2 рабочих дней готовит и направляет победителю конкурса уведомление об отказе в предоставлении Субсидии с указанием причины отказа. Копия уведомления направляется в Министерство.</w:t>
      </w:r>
    </w:p>
    <w:p>
      <w:pPr>
        <w:pStyle w:val="0"/>
        <w:spacing w:before="240" w:line-rule="auto"/>
        <w:ind w:firstLine="540"/>
        <w:jc w:val="both"/>
      </w:pPr>
      <w:r>
        <w:rPr>
          <w:sz w:val="24"/>
        </w:rPr>
        <w:t xml:space="preserve">9.5. Особенности внесения изменений в договор в ходе реализации проекта:</w:t>
      </w:r>
    </w:p>
    <w:p>
      <w:pPr>
        <w:pStyle w:val="0"/>
        <w:spacing w:before="240" w:line-rule="auto"/>
        <w:ind w:firstLine="540"/>
        <w:jc w:val="both"/>
      </w:pPr>
      <w:r>
        <w:rPr>
          <w:sz w:val="24"/>
        </w:rPr>
        <w:t xml:space="preserve">9.5.1. В случае необходимости внесения изменений в перечень затрат, источником финансового обеспечения которых являются средства Субсидии, и в перечень затрат, источником финансового обеспечения которых являются собственные средства, получатель Субсидии направляет в Министерство предложение о внесении изменений с пояснением обоснования такого изменения.</w:t>
      </w:r>
    </w:p>
    <w:p>
      <w:pPr>
        <w:pStyle w:val="0"/>
        <w:spacing w:before="240" w:line-rule="auto"/>
        <w:ind w:firstLine="540"/>
        <w:jc w:val="both"/>
      </w:pPr>
      <w:r>
        <w:rPr>
          <w:sz w:val="24"/>
        </w:rPr>
        <w:t xml:space="preserve">9.5.1.1. Получатель Субсидии может обратиться за изменением (перераспределением) средств софинансирования и средств Субсидии по объему затрат, а также статьям затрат в течение 1 (одного) года со дня перечисления средств Субсидии на расчетный счет получателя Субсидии (за исключением случаев продления срока использования средств, принятого в соответствии с </w:t>
      </w:r>
      <w:hyperlink w:history="0" w:anchor="P518" w:tooltip="10.7.1. На основании протокола заседания Комиссии в случае принятия решения о переносе срока использования средств Субсидии и (или) средств софинансирования, а также о продлении срока реализации проекта и/или корректировке плановых значений результата предоставления Субсидии и характеристики (характеристик) результата предоставления Субсидии Министерство в системе &quot;Электронный бюджет&quot; формирует и направляет на подписание получателю Субсидии дополнительное соглашение.">
        <w:r>
          <w:rPr>
            <w:sz w:val="24"/>
            <w:color w:val="0000ff"/>
          </w:rPr>
          <w:t xml:space="preserve">пунктом 10.7.1</w:t>
        </w:r>
      </w:hyperlink>
      <w:r>
        <w:rPr>
          <w:sz w:val="24"/>
        </w:rPr>
        <w:t xml:space="preserve"> настоящего Порядка), при этом указанное изменение (перераспределение) не может превышать 20 % от общей суммы средств предоставленной субсидии.</w:t>
      </w:r>
    </w:p>
    <w:p>
      <w:pPr>
        <w:pStyle w:val="0"/>
        <w:spacing w:before="240" w:line-rule="auto"/>
        <w:ind w:firstLine="540"/>
        <w:jc w:val="both"/>
      </w:pPr>
      <w:r>
        <w:rPr>
          <w:sz w:val="24"/>
        </w:rPr>
        <w:t xml:space="preserve">9.5.1.2. Министерство в течение 10 рабочих дней со дня получения предложения от получателя Субсидии осуществляет проверку предлагаемых изменений на соответствие условиям настоящего Порядка и целям реализации проекта, по результатам которой принимает одно из следующих решений:</w:t>
      </w:r>
    </w:p>
    <w:p>
      <w:pPr>
        <w:pStyle w:val="0"/>
        <w:spacing w:before="240" w:line-rule="auto"/>
        <w:ind w:firstLine="540"/>
        <w:jc w:val="both"/>
      </w:pPr>
      <w:r>
        <w:rPr>
          <w:sz w:val="24"/>
        </w:rPr>
        <w:t xml:space="preserve">- в случае соответствия предлагаемых изменений условиям настоящего Порядка и целям реализации проекта направляет уведомление о согласовании предлагаемых изменений получателю Субсидии;</w:t>
      </w:r>
    </w:p>
    <w:p>
      <w:pPr>
        <w:pStyle w:val="0"/>
        <w:spacing w:before="240" w:line-rule="auto"/>
        <w:ind w:firstLine="540"/>
        <w:jc w:val="both"/>
      </w:pPr>
      <w:r>
        <w:rPr>
          <w:sz w:val="24"/>
        </w:rPr>
        <w:t xml:space="preserve">- в случае несоответствия предлагаемых изменений условиям настоящего Порядка и целям реализации проекта направляет получателю Субсидии уведомление об отказе в согласовании предлагаемых изменений с обоснованием причин отказа.</w:t>
      </w:r>
    </w:p>
    <w:p>
      <w:pPr>
        <w:pStyle w:val="0"/>
        <w:spacing w:before="240" w:line-rule="auto"/>
        <w:ind w:firstLine="540"/>
        <w:jc w:val="both"/>
      </w:pPr>
      <w:r>
        <w:rPr>
          <w:sz w:val="24"/>
        </w:rPr>
        <w:t xml:space="preserve">9.5.1.3. В случае принятия решения о согласовании внесения изменений в перечень затрат Министерство готовит проект дополнительного соглашения и направляет его на подписание получателю Субсидии в системе "Электронный бюджет".</w:t>
      </w:r>
    </w:p>
    <w:p>
      <w:pPr>
        <w:pStyle w:val="0"/>
        <w:spacing w:before="240" w:line-rule="auto"/>
        <w:ind w:firstLine="540"/>
        <w:jc w:val="both"/>
      </w:pPr>
      <w:r>
        <w:rPr>
          <w:sz w:val="24"/>
        </w:rPr>
        <w:t xml:space="preserve">Получатель Субсидии подписывает дополнительное соглашение УКЭП уполномоченного лица участника конкурса, признанного победителем, или самого получателя Субсидии в срок, не превышающий 3 рабочих дней со дня направления проекта на подписание.</w:t>
      </w:r>
    </w:p>
    <w:p>
      <w:pPr>
        <w:pStyle w:val="0"/>
        <w:spacing w:before="240" w:line-rule="auto"/>
        <w:ind w:firstLine="540"/>
        <w:jc w:val="both"/>
      </w:pPr>
      <w:r>
        <w:rPr>
          <w:sz w:val="24"/>
        </w:rPr>
        <w:t xml:space="preserve">9.5.1.4. Министерство в качестве экспертов вправе привлекать ГОБУ МРИБИ, профильные исполнительные органы, органы местного самоуправления и другие организации.</w:t>
      </w:r>
    </w:p>
    <w:p>
      <w:pPr>
        <w:pStyle w:val="0"/>
        <w:spacing w:before="240" w:line-rule="auto"/>
        <w:ind w:firstLine="540"/>
        <w:jc w:val="both"/>
      </w:pPr>
      <w:r>
        <w:rPr>
          <w:sz w:val="24"/>
        </w:rPr>
        <w:t xml:space="preserve">9.5.2.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pPr>
        <w:pStyle w:val="0"/>
        <w:spacing w:before="240" w:line-rule="auto"/>
        <w:ind w:firstLine="540"/>
        <w:jc w:val="both"/>
      </w:pPr>
      <w:r>
        <w:rPr>
          <w:sz w:val="24"/>
        </w:rPr>
        <w:t xml:space="preserve">9.5.3. 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9.5.4. При формировании плана мероприятий по достижению результатов предоставления субсидии на очередной финансовый год Министерство готовит проект дополнительного соглашения и направляет его на подписание получателю Субсидии в системе "Электронный бюджет".</w:t>
      </w:r>
    </w:p>
    <w:p>
      <w:pPr>
        <w:pStyle w:val="0"/>
        <w:spacing w:before="240" w:line-rule="auto"/>
        <w:ind w:firstLine="540"/>
        <w:jc w:val="both"/>
      </w:pPr>
      <w:r>
        <w:rPr>
          <w:sz w:val="24"/>
        </w:rPr>
        <w:t xml:space="preserve">9.5.5. При принятии решения в соответствии с </w:t>
      </w:r>
      <w:hyperlink w:history="0" w:anchor="P518" w:tooltip="10.7.1. На основании протокола заседания Комиссии в случае принятия решения о переносе срока использования средств Субсидии и (или) средств софинансирования, а также о продлении срока реализации проекта и/или корректировке плановых значений результата предоставления Субсидии и характеристики (характеристик) результата предоставления Субсидии Министерство в системе &quot;Электронный бюджет&quot; формирует и направляет на подписание получателю Субсидии дополнительное соглашение.">
        <w:r>
          <w:rPr>
            <w:sz w:val="24"/>
            <w:color w:val="0000ff"/>
          </w:rPr>
          <w:t xml:space="preserve">пунктом 10.7.1</w:t>
        </w:r>
      </w:hyperlink>
      <w:r>
        <w:rPr>
          <w:sz w:val="24"/>
        </w:rPr>
        <w:t xml:space="preserve"> настоящего Порядка Министерство готовит проект дополнительного соглашения и направляет его на подписание получателю Субсидии в системе "Электронный бюджет".</w:t>
      </w:r>
    </w:p>
    <w:p>
      <w:pPr>
        <w:pStyle w:val="0"/>
        <w:spacing w:before="240" w:line-rule="auto"/>
        <w:ind w:firstLine="540"/>
        <w:jc w:val="both"/>
      </w:pPr>
      <w:r>
        <w:rPr>
          <w:sz w:val="24"/>
        </w:rPr>
        <w:t xml:space="preserve">Срок подписания дополнительного соглашения к договору не может превышать 5 рабочих дней, а срок исполнения обязательств, установленных таким договором, начинается с даты направления его получателю Субсидии.</w:t>
      </w:r>
    </w:p>
    <w:p>
      <w:pPr>
        <w:pStyle w:val="0"/>
        <w:jc w:val="both"/>
      </w:pPr>
      <w:r>
        <w:rPr>
          <w:sz w:val="24"/>
        </w:rPr>
      </w:r>
    </w:p>
    <w:p>
      <w:pPr>
        <w:pStyle w:val="2"/>
        <w:outlineLvl w:val="1"/>
        <w:jc w:val="center"/>
      </w:pPr>
      <w:r>
        <w:rPr>
          <w:sz w:val="24"/>
        </w:rPr>
        <w:t xml:space="preserve">10. Результаты предоставления Субсидии, характеристики</w:t>
      </w:r>
    </w:p>
    <w:p>
      <w:pPr>
        <w:pStyle w:val="2"/>
        <w:jc w:val="center"/>
      </w:pPr>
      <w:r>
        <w:rPr>
          <w:sz w:val="24"/>
        </w:rPr>
        <w:t xml:space="preserve">результата и порядок корректировки проектов</w:t>
      </w:r>
    </w:p>
    <w:p>
      <w:pPr>
        <w:pStyle w:val="0"/>
        <w:jc w:val="both"/>
      </w:pPr>
      <w:r>
        <w:rPr>
          <w:sz w:val="24"/>
        </w:rPr>
      </w:r>
    </w:p>
    <w:bookmarkStart w:id="490" w:name="P490"/>
    <w:bookmarkEnd w:id="490"/>
    <w:p>
      <w:pPr>
        <w:pStyle w:val="0"/>
        <w:ind w:firstLine="540"/>
        <w:jc w:val="both"/>
      </w:pPr>
      <w:r>
        <w:rPr>
          <w:sz w:val="24"/>
        </w:rPr>
        <w:t xml:space="preserve">10.1. Результатом предоставления Субсидии является реализация получателем Субсидии проекта путем приобретения товаров, работ, услуг,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10.1.1. Значение результата предоставления Субсидии с указанием точной даты достижения устанавливается в договоре о предоставлении Субсидии из областного бюджета.</w:t>
      </w:r>
    </w:p>
    <w:bookmarkStart w:id="493" w:name="P493"/>
    <w:bookmarkEnd w:id="493"/>
    <w:p>
      <w:pPr>
        <w:pStyle w:val="0"/>
        <w:spacing w:before="240" w:line-rule="auto"/>
        <w:ind w:firstLine="540"/>
        <w:jc w:val="both"/>
      </w:pPr>
      <w:r>
        <w:rPr>
          <w:sz w:val="24"/>
        </w:rPr>
        <w:t xml:space="preserve">10.2. Характеристика (характеристики) результата предоставления Субсидии определяется (определяются) участником конкурса, признанным победителем, в соответствии с представленным планом реализации и включает (включают) в себя:</w:t>
      </w:r>
    </w:p>
    <w:bookmarkStart w:id="494" w:name="P494"/>
    <w:bookmarkEnd w:id="494"/>
    <w:p>
      <w:pPr>
        <w:pStyle w:val="0"/>
        <w:spacing w:before="240" w:line-rule="auto"/>
        <w:ind w:firstLine="540"/>
        <w:jc w:val="both"/>
      </w:pPr>
      <w:r>
        <w:rPr>
          <w:sz w:val="24"/>
        </w:rPr>
        <w:t xml:space="preserve">а) доля вложения собственных средств, направленных на реализацию проекта, составляет для СМСП и индивидуального предпринимателя не менее 20 %, для самозанятого - не менее 10 % от общей суммы расходов на реализацию проекта согласно перечню затрат;</w:t>
      </w:r>
    </w:p>
    <w:p>
      <w:pPr>
        <w:pStyle w:val="0"/>
        <w:spacing w:before="240" w:line-rule="auto"/>
        <w:ind w:firstLine="540"/>
        <w:jc w:val="both"/>
      </w:pPr>
      <w:r>
        <w:rPr>
          <w:sz w:val="24"/>
        </w:rPr>
        <w:t xml:space="preserve">б) количество создаваемых рабочих мест по новому направлению деятельности и (или) с начала реализации проекта в соответствии с Трудовым </w:t>
      </w:r>
      <w:r>
        <w:rPr>
          <w:sz w:val="24"/>
        </w:rPr>
        <w:t xml:space="preserve">кодексом</w:t>
      </w:r>
      <w:r>
        <w:rPr>
          <w:sz w:val="24"/>
        </w:rPr>
        <w:t xml:space="preserve"> Российской Федерации на территории Мурманской области (применимо к проектам, в рамках которых запланировано создание рабочих мест), а для проектов деятельность, которых предусматривает привлечение осужденных к труду, в т.ч. к исправительным работам, - количество осужденных, привлеченных к труду, в т.ч. к исправительным работам;</w:t>
      </w:r>
    </w:p>
    <w:bookmarkStart w:id="496" w:name="P496"/>
    <w:bookmarkEnd w:id="496"/>
    <w:p>
      <w:pPr>
        <w:pStyle w:val="0"/>
        <w:spacing w:before="240" w:line-rule="auto"/>
        <w:ind w:firstLine="540"/>
        <w:jc w:val="both"/>
      </w:pPr>
      <w:r>
        <w:rPr>
          <w:sz w:val="24"/>
        </w:rPr>
        <w:t xml:space="preserve">в) среднемесячная заработная плата на одного работника не ниже минимального размера оплаты труда, установленного на федеральном уровне, с учетом районного коэффициента и процентных надбавок, действующего на дату подачи заявки на участие в конкурсе (рублей) (характеристика применима к проектам, в рамках которых запланировано создание рабочих мест), за исключением проектов, деятельность которых предусматривает привлечение осужденных к труду, в т.ч. к исправительным работам.</w:t>
      </w:r>
    </w:p>
    <w:p>
      <w:pPr>
        <w:pStyle w:val="0"/>
        <w:spacing w:before="240" w:line-rule="auto"/>
        <w:ind w:firstLine="540"/>
        <w:jc w:val="both"/>
      </w:pPr>
      <w:r>
        <w:rPr>
          <w:sz w:val="24"/>
        </w:rPr>
        <w:t xml:space="preserve">Значения характеристики (характеристик) результата предоставления Субсидии устанавливаются договором о предоставлении Субсидии из областного бюджета.</w:t>
      </w:r>
    </w:p>
    <w:p>
      <w:pPr>
        <w:pStyle w:val="0"/>
        <w:spacing w:before="240" w:line-rule="auto"/>
        <w:ind w:firstLine="540"/>
        <w:jc w:val="both"/>
      </w:pPr>
      <w:r>
        <w:rPr>
          <w:sz w:val="24"/>
        </w:rPr>
        <w:t xml:space="preserve">10.3. Результат предоставления Субсидии считается достигнутым в случае достижения следующих характеристик результата предоставления Субсидии, при условии их дальнейшего выполнения в период мониторинга проекта:</w:t>
      </w:r>
    </w:p>
    <w:p>
      <w:pPr>
        <w:pStyle w:val="0"/>
        <w:spacing w:before="240" w:line-rule="auto"/>
        <w:ind w:firstLine="540"/>
        <w:jc w:val="both"/>
      </w:pPr>
      <w:r>
        <w:rPr>
          <w:sz w:val="24"/>
        </w:rPr>
        <w:t xml:space="preserve">- не менее чем на 75 % характеристик по созданию рабочих мест;</w:t>
      </w:r>
    </w:p>
    <w:p>
      <w:pPr>
        <w:pStyle w:val="0"/>
        <w:spacing w:before="240" w:line-rule="auto"/>
        <w:ind w:firstLine="540"/>
        <w:jc w:val="both"/>
      </w:pPr>
      <w:r>
        <w:rPr>
          <w:sz w:val="24"/>
        </w:rPr>
        <w:t xml:space="preserve">- не менее чем на 75 % характеристик по размеру среднемесячной заработной платы на одного работника;</w:t>
      </w:r>
    </w:p>
    <w:p>
      <w:pPr>
        <w:pStyle w:val="0"/>
        <w:spacing w:before="240" w:line-rule="auto"/>
        <w:ind w:firstLine="540"/>
        <w:jc w:val="both"/>
      </w:pPr>
      <w:r>
        <w:rPr>
          <w:sz w:val="24"/>
        </w:rPr>
        <w:t xml:space="preserve">- на 100 % характеристик по доле вложения собственных средств, направленных на реализацию проекта.</w:t>
      </w:r>
    </w:p>
    <w:bookmarkStart w:id="502" w:name="P502"/>
    <w:bookmarkEnd w:id="502"/>
    <w:p>
      <w:pPr>
        <w:pStyle w:val="0"/>
        <w:spacing w:before="240" w:line-rule="auto"/>
        <w:ind w:firstLine="540"/>
        <w:jc w:val="both"/>
      </w:pPr>
      <w:r>
        <w:rPr>
          <w:sz w:val="24"/>
        </w:rPr>
        <w:t xml:space="preserve">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w:t>
      </w:r>
    </w:p>
    <w:p>
      <w:pPr>
        <w:pStyle w:val="0"/>
        <w:spacing w:before="240" w:line-rule="auto"/>
        <w:ind w:firstLine="540"/>
        <w:jc w:val="both"/>
      </w:pPr>
      <w:r>
        <w:rPr>
          <w:sz w:val="24"/>
        </w:rPr>
        <w:t xml:space="preserve">а) получатель Субсидии не позднее чем за 30 календарных дней до истечения срока исполнения обязательств по освоению средств Субсидии и (или) средств софинансирования, установленного договором в соответствии с </w:t>
      </w:r>
      <w:hyperlink w:history="0" w:anchor="P413" w:tooltip="7.5.1. Использовать средства предоставленной Субсидии и средства софинансирования в течение 1 (одного) года с даты перечисления средств Субсидии, за исключением случаев, предусмотренных в пункте 10.4 настоящего Порядка.">
        <w:r>
          <w:rPr>
            <w:sz w:val="24"/>
            <w:color w:val="0000ff"/>
          </w:rPr>
          <w:t xml:space="preserve">пунктом 7.5.1</w:t>
        </w:r>
      </w:hyperlink>
      <w:r>
        <w:rPr>
          <w:sz w:val="24"/>
        </w:rPr>
        <w:t xml:space="preserve"> настоящего Порядка, вправе направить уведомление о рисках неисполнения обязательства в адрес ГОБУ МРИБИ с указанием причин;</w:t>
      </w:r>
    </w:p>
    <w:p>
      <w:pPr>
        <w:pStyle w:val="0"/>
        <w:spacing w:before="240" w:line-rule="auto"/>
        <w:ind w:firstLine="540"/>
        <w:jc w:val="both"/>
      </w:pPr>
      <w:r>
        <w:rPr>
          <w:sz w:val="24"/>
        </w:rPr>
        <w:t xml:space="preserve">б) получатель Субсидии не позднее чем за 30 календарных дней до истечения срока достижения значений результата предоставления Субсидии и характеристики (характеристик) результата предоставления Субсидии, установленных договором в соответствии с </w:t>
      </w:r>
      <w:hyperlink w:history="0" w:anchor="P493" w:tooltip="10.2. Характеристика (характеристики) результата предоставления Субсидии определяется (определяются) участником конкурса, признанным победителем, в соответствии с представленным планом реализации и включает (включают) в себя:">
        <w:r>
          <w:rPr>
            <w:sz w:val="24"/>
            <w:color w:val="0000ff"/>
          </w:rPr>
          <w:t xml:space="preserve">пунктом 10.2</w:t>
        </w:r>
      </w:hyperlink>
      <w:r>
        <w:rPr>
          <w:sz w:val="24"/>
        </w:rPr>
        <w:t xml:space="preserve"> настоящего Порядка, вправе направить уведомление о рисках недостижения указанных значений в адрес ГОБУ МРИБИ с указанием причин;</w:t>
      </w:r>
    </w:p>
    <w:p>
      <w:pPr>
        <w:pStyle w:val="0"/>
        <w:spacing w:before="240" w:line-rule="auto"/>
        <w:ind w:firstLine="540"/>
        <w:jc w:val="both"/>
      </w:pPr>
      <w:r>
        <w:rPr>
          <w:sz w:val="24"/>
        </w:rPr>
        <w:t xml:space="preserve">в) в случае выявления ГОБУ МРИБИ при проверке отчетности, предоставленной получателем Субсидии в соответствии с </w:t>
      </w:r>
      <w:hyperlink w:history="0" w:anchor="P529" w:tooltip="11. Требования в части предоставления отчетности и порядок">
        <w:r>
          <w:rPr>
            <w:sz w:val="24"/>
            <w:color w:val="0000ff"/>
          </w:rPr>
          <w:t xml:space="preserve">разделом 11</w:t>
        </w:r>
      </w:hyperlink>
      <w:r>
        <w:rPr>
          <w:sz w:val="24"/>
        </w:rPr>
        <w:t xml:space="preserve"> настоящего Порядка, факта неисполнения получателем Субсидии обязательств по освоению средств Субсидии и средств софинансирования, а также недостижения значений результата предоставления Субсидии и характеристики (характеристик) результата предоставления Субсидии.</w:t>
      </w:r>
    </w:p>
    <w:p>
      <w:pPr>
        <w:pStyle w:val="0"/>
        <w:spacing w:before="240" w:line-rule="auto"/>
        <w:ind w:firstLine="540"/>
        <w:jc w:val="both"/>
      </w:pPr>
      <w:r>
        <w:rPr>
          <w:sz w:val="24"/>
        </w:rPr>
        <w:t xml:space="preserve">10.5. В случае призыва гражданина либо руководителя организации, получившего Субсидию, на военные сборы в соответствии со </w:t>
      </w:r>
      <w:r>
        <w:rPr>
          <w:sz w:val="24"/>
        </w:rPr>
        <w:t xml:space="preserve">статьей 54</w:t>
      </w:r>
      <w:r>
        <w:rPr>
          <w:sz w:val="24"/>
        </w:rPr>
        <w:t xml:space="preserve"> Федерального закона от 28.03.1998 N 53-ФЗ "О воинской обязанности и военной службе", а также на военную службу по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21.09.2022 N 647 "Об объявлении частичной мобилизации в Российской Федерации" или прохождения гражданином, получившим Субсидию, военной службы по контракту в Вооруженных Силах Российской Федерации (далее ВСРФ), заключенному с 2022 года (далее - мобилизованный), мобилизованные или члены его семьи (вдова/вдовец), получившие Субсидии, по решению Комиссии имеют право на:</w:t>
      </w:r>
    </w:p>
    <w:p>
      <w:pPr>
        <w:pStyle w:val="0"/>
        <w:spacing w:before="240" w:line-rule="auto"/>
        <w:ind w:firstLine="540"/>
        <w:jc w:val="both"/>
      </w:pPr>
      <w:r>
        <w:rPr>
          <w:sz w:val="24"/>
        </w:rPr>
        <w:t xml:space="preserve">- продление сроков реализации проекта и (или) достижения результатов предоставления Субсидии (но не более чем на 24 месяца) без изменения размера Субсидии;</w:t>
      </w:r>
    </w:p>
    <w:p>
      <w:pPr>
        <w:pStyle w:val="0"/>
        <w:spacing w:before="240" w:line-rule="auto"/>
        <w:ind w:firstLine="540"/>
        <w:jc w:val="both"/>
      </w:pPr>
      <w:r>
        <w:rPr>
          <w:sz w:val="24"/>
        </w:rPr>
        <w:t xml:space="preserve">- внесение изменений в части снижения значений результатов предоставления Субсидии и характеристики (характеристик) результата предоставления Субсидии без применения штрафных санкций;</w:t>
      </w:r>
    </w:p>
    <w:p>
      <w:pPr>
        <w:pStyle w:val="0"/>
        <w:spacing w:before="240" w:line-rule="auto"/>
        <w:ind w:firstLine="540"/>
        <w:jc w:val="both"/>
      </w:pPr>
      <w:r>
        <w:rPr>
          <w:sz w:val="24"/>
        </w:rPr>
        <w:t xml:space="preserve">- возможность возврата Субсидии на любом этапе реализации проекта без ухудшения статуса как получателя государственной поддержки (без внесения сведений о нарушении в реестр недобросовестных получателей).</w:t>
      </w:r>
    </w:p>
    <w:p>
      <w:pPr>
        <w:pStyle w:val="0"/>
        <w:spacing w:before="240" w:line-rule="auto"/>
        <w:ind w:firstLine="540"/>
        <w:jc w:val="both"/>
      </w:pPr>
      <w:r>
        <w:rPr>
          <w:sz w:val="24"/>
        </w:rPr>
        <w:t xml:space="preserve">Уведомление о необходимости продления сроков реализации проекта и (или) корректировки плановых значений результата предоставления Субсидии и характеристики (характеристик) результата предоставления Субсидии направляется мобилизованным или членом его семьи посредством электронной почты в адрес ГОБУ МРИБИ с приложением подтверждающих документов &lt;1&gt;.</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bookmarkStart w:id="512" w:name="P512"/>
    <w:bookmarkEnd w:id="512"/>
    <w:p>
      <w:pPr>
        <w:pStyle w:val="0"/>
        <w:spacing w:before="240" w:line-rule="auto"/>
        <w:ind w:firstLine="540"/>
        <w:jc w:val="both"/>
      </w:pPr>
      <w:r>
        <w:rPr>
          <w:sz w:val="24"/>
        </w:rPr>
        <w:t xml:space="preserve">10.6. Получатель Субсидии вправе направить ходатайство об изменении географического места реализации проекта, указанного в плане реализации проекта.</w:t>
      </w:r>
    </w:p>
    <w:p>
      <w:pPr>
        <w:pStyle w:val="0"/>
        <w:spacing w:before="240" w:line-rule="auto"/>
        <w:ind w:firstLine="540"/>
        <w:jc w:val="both"/>
      </w:pPr>
      <w:r>
        <w:rPr>
          <w:sz w:val="24"/>
        </w:rPr>
        <w:t xml:space="preserve">10.6.1. Соответствующее ходатайство с обоснованием причин такого изменения направляется в адрес ГОБУ МРИБИ для рассмотрения данного вопроса на ближайшем заседании Комиссии.</w:t>
      </w:r>
    </w:p>
    <w:p>
      <w:pPr>
        <w:pStyle w:val="0"/>
        <w:spacing w:before="240" w:line-rule="auto"/>
        <w:ind w:firstLine="540"/>
        <w:jc w:val="both"/>
      </w:pPr>
      <w:r>
        <w:rPr>
          <w:sz w:val="24"/>
        </w:rPr>
        <w:t xml:space="preserve">10.6.2. Комиссией может быть принято решение о согласовании изменения географического места реализации проекта, указанного в плане реализации проекта, при условии что:</w:t>
      </w:r>
    </w:p>
    <w:p>
      <w:pPr>
        <w:pStyle w:val="0"/>
        <w:spacing w:before="240" w:line-rule="auto"/>
        <w:ind w:firstLine="540"/>
        <w:jc w:val="both"/>
      </w:pPr>
      <w:r>
        <w:rPr>
          <w:sz w:val="24"/>
        </w:rPr>
        <w:t xml:space="preserve">- субсидия (часть субсидии) не была израсходована на финансовое обеспечение затрат для осуществления ремонтных и строительно-монтажных работ, осуществление которых необходимо для ведения предпринимательской деятельности в месте реализации проекта;</w:t>
      </w:r>
    </w:p>
    <w:p>
      <w:pPr>
        <w:pStyle w:val="0"/>
        <w:spacing w:before="240" w:line-rule="auto"/>
        <w:ind w:firstLine="540"/>
        <w:jc w:val="both"/>
      </w:pPr>
      <w:r>
        <w:rPr>
          <w:sz w:val="24"/>
        </w:rPr>
        <w:t xml:space="preserve">- субсидия не была предоставлена на реализацию проектов по приоритетным группам, связанным с географическим местом реализации проекта, а именно: на земельном участке, выделенном участнику конкурса по программе "Арктический гектар"; на территории приграничных и удаленных населенных пунктов Мурманской области; в ЗАТО; в связанных с открытием торговых точек для осуществления розничной торговли лекарственными препаратами приграничных и удаленных населенных пунктах; в монопрофильных муниципальных образованиях Мурманской области, перечень которых утвержден </w:t>
      </w:r>
      <w:r>
        <w:rPr>
          <w:sz w:val="24"/>
        </w:rPr>
        <w:t xml:space="preserve">распоряжением</w:t>
      </w:r>
      <w:r>
        <w:rPr>
          <w:sz w:val="24"/>
        </w:rPr>
        <w:t xml:space="preserve"> Правительства Российской Федерации от 29.07.2014 N 1398-р "Об утверждении перечня монопрофильных муниципальных образований Российской Федерации (моногородов)".</w:t>
      </w:r>
    </w:p>
    <w:p>
      <w:pPr>
        <w:pStyle w:val="0"/>
        <w:spacing w:before="240" w:line-rule="auto"/>
        <w:ind w:firstLine="540"/>
        <w:jc w:val="both"/>
      </w:pPr>
      <w:r>
        <w:rPr>
          <w:sz w:val="24"/>
        </w:rPr>
        <w:t xml:space="preserve">10.7. ГОБУ МРИБИ выносит вопросы, указанные в </w:t>
      </w:r>
      <w:hyperlink w:history="0" w:anchor="P502" w:tooltip="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
        <w:r>
          <w:rPr>
            <w:sz w:val="24"/>
            <w:color w:val="0000ff"/>
          </w:rPr>
          <w:t xml:space="preserve">пунктах 10.4</w:t>
        </w:r>
      </w:hyperlink>
      <w:r>
        <w:rPr>
          <w:sz w:val="24"/>
        </w:rPr>
        <w:t xml:space="preserve"> - </w:t>
      </w:r>
      <w:hyperlink w:history="0" w:anchor="P512" w:tooltip="10.6. Получатель Субсидии вправе направить ходатайство об изменении географического места реализации проекта, указанного в плане реализации проекта.">
        <w:r>
          <w:rPr>
            <w:sz w:val="24"/>
            <w:color w:val="0000ff"/>
          </w:rPr>
          <w:t xml:space="preserve">10.6</w:t>
        </w:r>
      </w:hyperlink>
      <w:r>
        <w:rPr>
          <w:sz w:val="24"/>
        </w:rPr>
        <w:t xml:space="preserve"> настоящего Порядка, на ближайшее заседание Комиссии, по результатам которого принимается решение об удовлетворении ходатайства получателя Субсидии или об отказе в удовлетворении ходатайства получателя Субсидии.</w:t>
      </w:r>
    </w:p>
    <w:bookmarkStart w:id="518" w:name="P518"/>
    <w:bookmarkEnd w:id="518"/>
    <w:p>
      <w:pPr>
        <w:pStyle w:val="0"/>
        <w:spacing w:before="240" w:line-rule="auto"/>
        <w:ind w:firstLine="540"/>
        <w:jc w:val="both"/>
      </w:pPr>
      <w:r>
        <w:rPr>
          <w:sz w:val="24"/>
        </w:rPr>
        <w:t xml:space="preserve">10.7.1. На основании протокола заседания Комиссии в случае принятия решения о переносе срока использования средств Субсидии и (или) средств софинансирования, а также о продлении срока реализации проекта и/или корректировке плановых значений результата предоставления Субсидии и характеристики (характеристик) результата предоставления Субсидии Министерство в системе "Электронный бюджет" формирует и направляет на подписание получателю Субсидии дополнительное соглашение.</w:t>
      </w:r>
    </w:p>
    <w:p>
      <w:pPr>
        <w:pStyle w:val="0"/>
        <w:spacing w:before="240" w:line-rule="auto"/>
        <w:ind w:firstLine="540"/>
        <w:jc w:val="both"/>
      </w:pPr>
      <w:r>
        <w:rPr>
          <w:sz w:val="24"/>
        </w:rPr>
        <w:t xml:space="preserve">Срок подписания дополнительного соглашения к договору не может превышать 5 рабочих дней, а срок исполнения обязательств, установленных таким дополнительным соглашением, начинается с даты направления его получателю Субсидии.</w:t>
      </w:r>
    </w:p>
    <w:p>
      <w:pPr>
        <w:pStyle w:val="0"/>
        <w:spacing w:before="240" w:line-rule="auto"/>
        <w:ind w:firstLine="540"/>
        <w:jc w:val="both"/>
      </w:pPr>
      <w:r>
        <w:rPr>
          <w:sz w:val="24"/>
        </w:rPr>
        <w:t xml:space="preserve">10.7.2. В случае принятия решения о корректировке плановых значений результата предоставления Субсидии и характеристики (характеристик) результата предоставления Субсидии в рамках рассмотрения ходатайств в соответствии с </w:t>
      </w:r>
      <w:hyperlink w:history="0" w:anchor="P502" w:tooltip="10.4. Получатель Субсидии вправе ходатайствовать о продлении срока реализации проекта и (или) освоения средств Субсидии и (или) средств софинансирования и (или) корректировке плановых значений результата предоставления Субсидии и характеристики (характеристик) результата предоставления Субсидии в следующих случаях:">
        <w:r>
          <w:rPr>
            <w:sz w:val="24"/>
            <w:color w:val="0000ff"/>
          </w:rPr>
          <w:t xml:space="preserve">пунктом 10.4</w:t>
        </w:r>
      </w:hyperlink>
      <w:r>
        <w:rPr>
          <w:sz w:val="24"/>
        </w:rPr>
        <w:t xml:space="preserve"> настоящего Порядка плановые значения уменьшаются не более чем на 40 % от первоначально установленных, за исключением уменьшения количества создаваемых рабочих мест с двух до одного.</w:t>
      </w:r>
    </w:p>
    <w:p>
      <w:pPr>
        <w:pStyle w:val="0"/>
        <w:spacing w:before="240" w:line-rule="auto"/>
        <w:ind w:firstLine="540"/>
        <w:jc w:val="both"/>
      </w:pPr>
      <w:r>
        <w:rPr>
          <w:sz w:val="24"/>
        </w:rPr>
        <w:t xml:space="preserve">10.7.3. Решение о переносе срока использования средств Субсидии и (или) средств софинансирования и/или о продлении срока реализации проекта может быть принято в отношении каждой характеристики по одному получателю Субсидии не более 1 раза в год и на основании обоснованных причин, доведенных получателем Субсидии до членов Комиссии.</w:t>
      </w:r>
    </w:p>
    <w:p>
      <w:pPr>
        <w:pStyle w:val="0"/>
        <w:spacing w:before="240" w:line-rule="auto"/>
        <w:ind w:firstLine="540"/>
        <w:jc w:val="both"/>
      </w:pPr>
      <w:r>
        <w:rPr>
          <w:sz w:val="24"/>
        </w:rPr>
        <w:t xml:space="preserve">10.7.4. Решение о корректировке плановых значений результата предоставления Субсидии и характеристики (характеристик) результата предоставления Субсидии может быть принято в отношении каждой характеристики по одному получателю Субсидии не более 1 раза в год и на основании обоснованных причин, доведенных получателем Субсидии до членов Комиссии.</w:t>
      </w:r>
    </w:p>
    <w:p>
      <w:pPr>
        <w:pStyle w:val="0"/>
        <w:spacing w:before="240" w:line-rule="auto"/>
        <w:ind w:firstLine="540"/>
        <w:jc w:val="both"/>
      </w:pPr>
      <w:r>
        <w:rPr>
          <w:sz w:val="24"/>
        </w:rPr>
        <w:t xml:space="preserve">10.7.5. Решение о согласовании изменения географического места реализации проекта может быть принято в отношении получателя Субсидии только один раз на основании обоснованных причин, доведенных получателем Субсидии до членов Комиссии.</w:t>
      </w:r>
    </w:p>
    <w:p>
      <w:pPr>
        <w:pStyle w:val="0"/>
        <w:spacing w:before="240" w:line-rule="auto"/>
        <w:ind w:firstLine="540"/>
        <w:jc w:val="both"/>
      </w:pPr>
      <w:r>
        <w:rPr>
          <w:sz w:val="24"/>
        </w:rPr>
        <w:t xml:space="preserve">10.7.6. На основании протокола заседания Комиссии в случае отказа в переносе срока использования средств Субсидии и (или) средств софинансирования, в продлении срока реализации проекта и/или корректировке плановых значений результата предоставления Субсидии и характеристики (характеристик) результата предоставления Субсидии, а также в изменении географического места реализации проекта ГОБУ МРИБИ в течение 5 рабочих дней со дня регистрации протокола заседания Комиссии уведомляет получателей Субсидии о принятом Комиссией решении.</w:t>
      </w:r>
    </w:p>
    <w:p>
      <w:pPr>
        <w:pStyle w:val="0"/>
        <w:spacing w:before="240" w:line-rule="auto"/>
        <w:ind w:firstLine="540"/>
        <w:jc w:val="both"/>
      </w:pPr>
      <w:r>
        <w:rPr>
          <w:sz w:val="24"/>
        </w:rPr>
        <w:t xml:space="preserve">10.8. Протокол заседания Комиссии оформляется, подписывается и регистрируется в течение 5 рабочих дней после даты проведения заседания.</w:t>
      </w:r>
    </w:p>
    <w:p>
      <w:pPr>
        <w:pStyle w:val="0"/>
        <w:spacing w:before="240" w:line-rule="auto"/>
        <w:ind w:firstLine="540"/>
        <w:jc w:val="both"/>
      </w:pPr>
      <w:r>
        <w:rPr>
          <w:sz w:val="24"/>
        </w:rPr>
        <w:t xml:space="preserve">10.9. Приказ о решении Комиссии подписывается и регистрируется в течение 5 рабочих дней после даты подписания протокола заседания Комиссии.</w:t>
      </w:r>
    </w:p>
    <w:p>
      <w:pPr>
        <w:pStyle w:val="0"/>
        <w:spacing w:before="240" w:line-rule="auto"/>
        <w:ind w:firstLine="540"/>
        <w:jc w:val="both"/>
      </w:pPr>
      <w:r>
        <w:rPr>
          <w:sz w:val="24"/>
        </w:rPr>
        <w:t xml:space="preserve">10.10. В зависимости от спецификации проекта в договоре о предоставлении Субсидии могут быть предусмотрены дополнительные качественные параметры, которым должен соответствовать проект (наличие необходимой разрешительной документации, аттестации, лицензии и другие параметры, имеющие отношение к осуществляемой получателем Субсидии деятельности в рамках реализации проекта и в соответствии с действующим законодательством).</w:t>
      </w:r>
    </w:p>
    <w:p>
      <w:pPr>
        <w:pStyle w:val="0"/>
        <w:jc w:val="both"/>
      </w:pPr>
      <w:r>
        <w:rPr>
          <w:sz w:val="24"/>
        </w:rPr>
      </w:r>
    </w:p>
    <w:bookmarkStart w:id="529" w:name="P529"/>
    <w:bookmarkEnd w:id="529"/>
    <w:p>
      <w:pPr>
        <w:pStyle w:val="2"/>
        <w:outlineLvl w:val="1"/>
        <w:jc w:val="center"/>
      </w:pPr>
      <w:r>
        <w:rPr>
          <w:sz w:val="24"/>
        </w:rPr>
        <w:t xml:space="preserve">11. Требования в части предоставления отчетности и порядок</w:t>
      </w:r>
    </w:p>
    <w:p>
      <w:pPr>
        <w:pStyle w:val="2"/>
        <w:jc w:val="center"/>
      </w:pPr>
      <w:r>
        <w:rPr>
          <w:sz w:val="24"/>
        </w:rPr>
        <w:t xml:space="preserve">расходования средств</w:t>
      </w:r>
    </w:p>
    <w:p>
      <w:pPr>
        <w:pStyle w:val="0"/>
        <w:jc w:val="both"/>
      </w:pPr>
      <w:r>
        <w:rPr>
          <w:sz w:val="24"/>
        </w:rPr>
      </w:r>
    </w:p>
    <w:p>
      <w:pPr>
        <w:pStyle w:val="0"/>
        <w:ind w:firstLine="540"/>
        <w:jc w:val="both"/>
      </w:pPr>
      <w:r>
        <w:rPr>
          <w:sz w:val="24"/>
        </w:rPr>
        <w:t xml:space="preserve">11.1. Отчетность получателем Субсидии предоставляется в государственной интегрированной информационной системе "Электронный бюджет":</w:t>
      </w:r>
    </w:p>
    <w:bookmarkStart w:id="533" w:name="P533"/>
    <w:bookmarkEnd w:id="533"/>
    <w:p>
      <w:pPr>
        <w:pStyle w:val="0"/>
        <w:spacing w:before="240" w:line-rule="auto"/>
        <w:ind w:firstLine="540"/>
        <w:jc w:val="both"/>
      </w:pPr>
      <w:r>
        <w:rPr>
          <w:sz w:val="24"/>
        </w:rPr>
        <w:t xml:space="preserve">11.1.1</w:t>
      </w:r>
      <w:r>
        <w:rPr>
          <w:sz w:val="24"/>
        </w:rPr>
        <w:t xml:space="preserve">.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об осуществлении расходов, источником финансового обеспечения которых является Субсидия, по форме, определенной типовой формой Договора, утвержденной Министерством финансов Мурманской области.</w:t>
      </w:r>
    </w:p>
    <w:p>
      <w:pPr>
        <w:pStyle w:val="0"/>
        <w:spacing w:before="240" w:line-rule="auto"/>
        <w:ind w:firstLine="540"/>
        <w:jc w:val="both"/>
      </w:pPr>
      <w:r>
        <w:rPr>
          <w:sz w:val="24"/>
        </w:rPr>
        <w:t xml:space="preserve">Для подтверждения данных отчетности получатель субсидии направляет посредством электронной почты и (или) нарочным в ГОБУ МРИБИ для предварительной проверки копии следующих документов: договор франчайзинга (в случае если на дату подписания договора о предоставлении субсидии он не представлен (не был заключен), дополнительные соглашения к договору (при наличии), договор или счет (договор обязателен в случае оплаты аренды, рекламных расходов, ремонтных, строительно-монтажных работ, услуг в сфере инжиниринга, прототипирования, макетирования и проведения лабораторных исследований/испытаний), платежное поручение, товарная накладная, универсальный передаточный документ или акт выполнения работ, оказания услуг, в случае выполнения ремонтных и строительных работ - акт о приемке выполненных работ </w:t>
      </w:r>
      <w:r>
        <w:rPr>
          <w:sz w:val="24"/>
        </w:rPr>
        <w:t xml:space="preserve">(форма КС-2)</w:t>
      </w:r>
      <w:r>
        <w:rPr>
          <w:sz w:val="24"/>
        </w:rPr>
        <w:t xml:space="preserve">, справка о стоимости выполненных работ и затрат </w:t>
      </w:r>
      <w:r>
        <w:rPr>
          <w:sz w:val="24"/>
        </w:rPr>
        <w:t xml:space="preserve">(форма КС-3)</w:t>
      </w:r>
      <w:r>
        <w:rPr>
          <w:sz w:val="24"/>
        </w:rPr>
        <w:t xml:space="preserve">, товарный и/или кассовый чек, оформленный в соответствии с действующим законодательством (представляется в случае расчетов с использованием платежной банковской карты, открытой к расчетному счету получателя Субсидии, с приложением выписки банка о движении средств по счету за отчетный период и (или) иного документа банка, выгруженного с банковского приложения получателя Субсидии, подтверждающего произведенные расходы по оплате товаров, работ, услуг), с приложением банковской выписки (справки) об остатке на отчетную дату неизрасходованных средств Субсидии на расчетном счете.</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В случае, если на дату совершения расходной операции товары, услуги или работы еще не приняты получателем Субсидии, копии документов, подтверждающих их получение (товарная накладная, универсальный передаточный документ, акт выполнения работ/оказания услуг, в случае выполнения ремонтных и строительных работ - акт о приемке выполненных работ (форма КС-2), справка о стоимости выполненных работ и затрат (форма КС-3), копии бухгалтерских документов, подтверждающих постановку на баланс приобретенного оборудования (для юридических лиц), предоставляются в ГОБУ МРИБИ не позднее следующего отчетного квартала и в срок не позднее 1 (одного) года и 3 (трех) месяцев с момента перечисления средств Субсидии на расчетный счет получателя.</w:t>
      </w:r>
    </w:p>
    <w:p>
      <w:pPr>
        <w:pStyle w:val="0"/>
        <w:spacing w:before="240" w:line-rule="auto"/>
        <w:ind w:firstLine="540"/>
        <w:jc w:val="both"/>
      </w:pPr>
      <w:r>
        <w:rPr>
          <w:sz w:val="24"/>
        </w:rPr>
        <w:t xml:space="preserve">Представление отчета завершается представлением заключительного отчета до 20-го числа месяца, следующего за отчетным первым, вторым и третьим кварталом, и не позднее 1 февраля года, следующего за отчетным кварталом, на который приходится 1 (один) год с момента перечисления средств Субсидии на расчетный счет получателя Субсидии.</w:t>
      </w:r>
    </w:p>
    <w:p>
      <w:pPr>
        <w:pStyle w:val="0"/>
        <w:spacing w:before="240" w:line-rule="auto"/>
        <w:ind w:firstLine="540"/>
        <w:jc w:val="both"/>
      </w:pPr>
      <w:r>
        <w:rPr>
          <w:sz w:val="24"/>
        </w:rPr>
        <w:t xml:space="preserve">Документы, подтверждающие данные отчетности, при наличии технической возможности прикрепляются к отчету в государственной интегрированной информационной системе "Электронный бюджет".</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11.1.2</w:t>
      </w:r>
      <w:r>
        <w:rPr>
          <w:sz w:val="24"/>
        </w:rPr>
        <w:t xml:space="preserve">.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 достижении результата предоставления Субсидии и характеристик результата представления Субсидии, установленных </w:t>
      </w:r>
      <w:hyperlink w:history="0" w:anchor="P490" w:tooltip="10.1. Результатом предоставления Субсидии является реализация получателем Субсидии проекта путем приобретения товаров, работ, услуг, необходимых для его реализации.">
        <w:r>
          <w:rPr>
            <w:sz w:val="24"/>
            <w:color w:val="0000ff"/>
          </w:rPr>
          <w:t xml:space="preserve">пунктом 10.1</w:t>
        </w:r>
      </w:hyperlink>
      <w:r>
        <w:rPr>
          <w:sz w:val="24"/>
        </w:rPr>
        <w:t xml:space="preserve"> и </w:t>
      </w:r>
      <w:hyperlink w:history="0" w:anchor="P493" w:tooltip="10.2. Характеристика (характеристики) результата предоставления Субсидии определяется (определяются) участником конкурса, признанным победителем, в соответствии с представленным планом реализации и включает (включают) в себя:">
        <w:r>
          <w:rPr>
            <w:sz w:val="24"/>
            <w:color w:val="0000ff"/>
          </w:rPr>
          <w:t xml:space="preserve">10.2</w:t>
        </w:r>
      </w:hyperlink>
      <w:r>
        <w:rPr>
          <w:sz w:val="24"/>
        </w:rPr>
        <w:t xml:space="preserve"> настоящего Порядка, по формам, определенным типовой формой договора, утвержденной Министерством финансов Мурманской области.</w:t>
      </w:r>
    </w:p>
    <w:p>
      <w:pPr>
        <w:pStyle w:val="0"/>
        <w:spacing w:before="240" w:line-rule="auto"/>
        <w:ind w:firstLine="540"/>
        <w:jc w:val="both"/>
      </w:pPr>
      <w:r>
        <w:rPr>
          <w:sz w:val="24"/>
        </w:rPr>
        <w:t xml:space="preserve">11.1.2.1. Для подтверждения данных отчетности получатель Субсидии направляет посредством электронной почты и (или) нарочным в ГОБУ МРИБИ для предварительной проверки копии следующих документов (при наличии технической возможности прикрепляются к отчету в государственной интегрированной информационной системе "Электронный бюджет"):</w:t>
      </w:r>
    </w:p>
    <w:p>
      <w:pPr>
        <w:pStyle w:val="0"/>
        <w:jc w:val="both"/>
      </w:pPr>
      <w:r>
        <w:rPr>
          <w:sz w:val="24"/>
        </w:rPr>
        <w:t xml:space="preserve">(подп. 11.1.2.1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11.1.2.1.1</w:t>
      </w:r>
      <w:r>
        <w:rPr>
          <w:sz w:val="24"/>
        </w:rPr>
        <w:t xml:space="preserve">. Для подтверждения доли вложения собственных средств, направленных на реализацию проекта: копии документов, подтверждающих произведенные расходы по каждой сделке в соответствии с перечнем затрат: договор или счет (в случае оплаты аренды, рекламных расходов, строительно-ремонтных работ договор обязателен), платежное поручение, товарная накладная, универсальный передаточный документ или акт выполнения работ, оказания услуг, в случае выполнения ремонтных и строительных работ - акт о приемке выполненных работ (форма КС-2), справка о стоимости выполненных работ и затрат (форма КС-3), товарный и/или кассовый чек, оформленный в соответствии с действующим законодательством (представляется в случае расчетов с использованием платежной банковской карты, открытой к расчетному счету получателя Субсидии, с приложением выписки банка о движении средств по счету за отчетный период и (или) иного документа банка, выгруженного с банковского приложения получателя Субсидии, подтверждающего произведенные расходы по оплате товаров, работ, услуг), а также отчет об осуществлении расходов, источником финансового обеспечения которых являются собственные средства, предоставляемый на основании </w:t>
      </w:r>
      <w:hyperlink w:history="0" w:anchor="P555" w:tooltip="11.2. В целях подтверждения доли вложения собственных средств, направленных на реализацию проекта в соответствии с пунктом 10.2 настоящего порядка,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б осуществлении расходов, источником финансового обеспечения которых являются собственные средства, по форме, определенной Договором.">
        <w:r>
          <w:rPr>
            <w:sz w:val="24"/>
            <w:color w:val="0000ff"/>
          </w:rPr>
          <w:t xml:space="preserve">пункта 11.2</w:t>
        </w:r>
      </w:hyperlink>
      <w:r>
        <w:rPr>
          <w:sz w:val="24"/>
        </w:rPr>
        <w:t xml:space="preserve"> настоящего Порядка по форме, определенной формой Договора.</w:t>
      </w:r>
    </w:p>
    <w:p>
      <w:pPr>
        <w:pStyle w:val="0"/>
        <w:spacing w:before="240" w:line-rule="auto"/>
        <w:ind w:firstLine="540"/>
        <w:jc w:val="both"/>
      </w:pPr>
      <w:r>
        <w:rPr>
          <w:sz w:val="24"/>
        </w:rPr>
        <w:t xml:space="preserve">В случае, если на дату совершения расходной операции товары, услуги или работы еще не приняты получателем Субсидии, копии документов, подтверждающих их получение (товарная накладная, универсальный передаточный документ, акт выполнения работ/оказания услуг, в случае выполнения ремонтных и строительных работ - акт о приемке выполненных работ (форма КС-2), справка о стоимости выполненных работ и затрат (форма КС-3)), предоставляются в ГОБУ МРИБИ не позднее следующего отчетного квартала.</w:t>
      </w:r>
    </w:p>
    <w:p>
      <w:pPr>
        <w:pStyle w:val="0"/>
        <w:spacing w:before="240" w:line-rule="auto"/>
        <w:ind w:firstLine="540"/>
        <w:jc w:val="both"/>
      </w:pPr>
      <w:r>
        <w:rPr>
          <w:sz w:val="24"/>
        </w:rPr>
        <w:t xml:space="preserve">11.1.2.1.2</w:t>
      </w:r>
      <w:r>
        <w:rPr>
          <w:sz w:val="24"/>
        </w:rPr>
        <w:t xml:space="preserve">. Для подтверждения количества создаваемых рабочих мест в соответствии с трудовым законодательством Российской Федерации в Мурманской области и среднемесячной заработной платы на 1 работника: сведения о трудовой деятельности зарегистрированного лица, предоставляемые в территориальное отделение Социального фонда России, с отметкой о принятии указанных сведений, с последующим предоставлением копии расчета по страховым взносам по установленной форме РСВ (расчет по страховым взносам) с подтверждением налогового органа о принятии указанного отчета.</w:t>
      </w:r>
    </w:p>
    <w:p>
      <w:pPr>
        <w:pStyle w:val="0"/>
        <w:spacing w:before="240" w:line-rule="auto"/>
        <w:ind w:firstLine="540"/>
        <w:jc w:val="both"/>
      </w:pPr>
      <w:r>
        <w:rPr>
          <w:sz w:val="24"/>
        </w:rPr>
        <w:t xml:space="preserve">В случае если получатель Субсидии перешел на систему налогообложения "Автоматизированная упрощенная система налогообложения" в соответствии с Федеральным </w:t>
      </w:r>
      <w:r>
        <w:rPr>
          <w:sz w:val="24"/>
        </w:rPr>
        <w:t xml:space="preserve">законом</w:t>
      </w:r>
      <w:r>
        <w:rPr>
          <w:sz w:val="24"/>
        </w:rPr>
        <w:t xml:space="preserve"> от 25.02.2022 N 17-ФЗ "О проведении эксперимента по установлению специального налогового режима "Автоматизированная упрощенная система налогообложения" предоставляется копия приказа (распоряжения) о приеме работника на работу и справка, подтверждающая количество созданных рабочих мест, трудоустройство сотрудников с указанием среднемесячной заработной платы.</w:t>
      </w:r>
    </w:p>
    <w:p>
      <w:pPr>
        <w:pStyle w:val="0"/>
        <w:spacing w:before="240" w:line-rule="auto"/>
        <w:ind w:firstLine="540"/>
        <w:jc w:val="both"/>
      </w:pPr>
      <w:r>
        <w:rPr>
          <w:sz w:val="24"/>
        </w:rPr>
        <w:t xml:space="preserve">Для подтверждения количества привлеченных осужденных к труду: договор на безвозмездное размещение оборудования на территории исправительного учреждения (при необходимости), договор подряда на выполнение работ, информация от УФСИН России по Мурманской области, подтверждающая привлечение осужденных к труду с указанием количества осужденных.</w:t>
      </w:r>
    </w:p>
    <w:bookmarkStart w:id="548" w:name="P548"/>
    <w:bookmarkEnd w:id="548"/>
    <w:p>
      <w:pPr>
        <w:pStyle w:val="0"/>
        <w:spacing w:before="240" w:line-rule="auto"/>
        <w:ind w:firstLine="540"/>
        <w:jc w:val="both"/>
      </w:pPr>
      <w:r>
        <w:rPr>
          <w:sz w:val="24"/>
        </w:rPr>
        <w:t xml:space="preserve">11.1.3</w:t>
      </w:r>
      <w:r>
        <w:rPr>
          <w:sz w:val="24"/>
        </w:rPr>
        <w:t xml:space="preserve">.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 реализации плана мероприятий по достижению результатов предоставления Субсидии (контрольных точек) по формам, определенным типовой формой Договора, утвержденной Министерством финансов Мурманской области.</w:t>
      </w:r>
    </w:p>
    <w:p>
      <w:pPr>
        <w:pStyle w:val="0"/>
        <w:spacing w:before="240" w:line-rule="auto"/>
        <w:ind w:firstLine="540"/>
        <w:jc w:val="both"/>
      </w:pPr>
      <w:r>
        <w:rPr>
          <w:sz w:val="24"/>
        </w:rPr>
        <w:t xml:space="preserve">В случае недостижения планового срока достижения контрольной точки отчет предоставляется с указанием прогнозной даты в графе 10 (при заполнении показателей граф 4 - 7 по данной строке в случае недостижения планового значения контрольной точки), а также сведений (пояснений) о причинах отклонения с проставлением соответствующего статуса.</w:t>
      </w:r>
    </w:p>
    <w:p>
      <w:pPr>
        <w:pStyle w:val="0"/>
        <w:spacing w:before="240" w:line-rule="auto"/>
        <w:ind w:firstLine="540"/>
        <w:jc w:val="both"/>
      </w:pPr>
      <w:r>
        <w:rPr>
          <w:sz w:val="24"/>
        </w:rPr>
        <w:t xml:space="preserve">Новый плановой срок достижения контрольной точки (контрольных точек) утверждается в план мероприятий по достижению результатов предоставления субсидии в новой редакции, путем заключения дополнительного соглашения к договору.</w:t>
      </w:r>
    </w:p>
    <w:p>
      <w:pPr>
        <w:pStyle w:val="0"/>
        <w:spacing w:before="240" w:line-rule="auto"/>
        <w:ind w:firstLine="540"/>
        <w:jc w:val="both"/>
      </w:pPr>
      <w:r>
        <w:rPr>
          <w:sz w:val="24"/>
        </w:rPr>
        <w:t xml:space="preserve">Для подтверждения данных отчетности при достижении контрольных точек получатель Субсидии направляет в ГОБУ МРИБИ для предварительной проверки документы, подтверждающие факт достижения в установленный срок контрольной точки и ее соответствия заданным критериям (договор, финансовые показатели, отчеты и иные сведения).</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Документы, подтверждающие данные отчетности, при наличии технической возможности прикрепляются к отчету в государственной интегрированной информационной системе "Электронный бюджет".</w:t>
      </w:r>
    </w:p>
    <w:p>
      <w:pPr>
        <w:pStyle w:val="0"/>
        <w:jc w:val="both"/>
      </w:pPr>
      <w:r>
        <w:rPr>
          <w:sz w:val="24"/>
        </w:rPr>
        <w:t xml:space="preserve">(абзац введен </w:t>
      </w:r>
      <w:r>
        <w:rPr>
          <w:sz w:val="24"/>
        </w:rPr>
        <w:t xml:space="preserve">Постановлением</w:t>
      </w:r>
      <w:r>
        <w:rPr>
          <w:sz w:val="24"/>
        </w:rPr>
        <w:t xml:space="preserve"> Правительства Мурманской области от 23.01.2026 N 15-ПП)</w:t>
      </w:r>
    </w:p>
    <w:bookmarkStart w:id="555" w:name="P555"/>
    <w:bookmarkEnd w:id="555"/>
    <w:p>
      <w:pPr>
        <w:pStyle w:val="0"/>
        <w:spacing w:before="240" w:line-rule="auto"/>
        <w:ind w:firstLine="540"/>
        <w:jc w:val="both"/>
      </w:pPr>
      <w:r>
        <w:rPr>
          <w:sz w:val="24"/>
        </w:rPr>
        <w:t xml:space="preserve">11.2. В целях подтверждения доли вложения собственных средств, направленных на реализацию проекта в соответствии с </w:t>
      </w:r>
      <w:hyperlink w:history="0" w:anchor="P493" w:tooltip="10.2. Характеристика (характеристики) результата предоставления Субсидии определяется (определяются) участником конкурса, признанным победителем, в соответствии с представленным планом реализации и включает (включают) в себя:">
        <w:r>
          <w:rPr>
            <w:sz w:val="24"/>
            <w:color w:val="0000ff"/>
          </w:rPr>
          <w:t xml:space="preserve">пунктом 10.2</w:t>
        </w:r>
      </w:hyperlink>
      <w:r>
        <w:rPr>
          <w:sz w:val="24"/>
        </w:rPr>
        <w:t xml:space="preserve"> настоящего порядка,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об осуществлении расходов, источником финансового обеспечения которых являются собственные средства, по форме, определенной Договором.</w:t>
      </w:r>
    </w:p>
    <w:p>
      <w:pPr>
        <w:pStyle w:val="0"/>
        <w:spacing w:before="240" w:line-rule="auto"/>
        <w:ind w:firstLine="540"/>
        <w:jc w:val="both"/>
      </w:pPr>
      <w:r>
        <w:rPr>
          <w:sz w:val="24"/>
        </w:rPr>
        <w:t xml:space="preserve">Отчетность получателем Субсидии предоставляется в государственной интегрированной информационной системе "Электронный бюджет".</w:t>
      </w:r>
    </w:p>
    <w:p>
      <w:pPr>
        <w:pStyle w:val="0"/>
        <w:spacing w:before="240" w:line-rule="auto"/>
        <w:ind w:firstLine="540"/>
        <w:jc w:val="both"/>
      </w:pPr>
      <w:r>
        <w:rPr>
          <w:sz w:val="24"/>
        </w:rPr>
        <w:t xml:space="preserve">11.2.1. Для подтверждения данных отчетности получатель субсидии направляет посредством электронной почты и (или) нарочным в ГОБУ МРИБИ для предварительной проверки копии следующих документов (при наличии технической возможности прикрепляются к отчету в государственной интегрированной информационной системе "Электронный бюджет"):</w:t>
      </w:r>
    </w:p>
    <w:p>
      <w:pPr>
        <w:pStyle w:val="0"/>
        <w:spacing w:before="240" w:line-rule="auto"/>
        <w:ind w:firstLine="540"/>
        <w:jc w:val="both"/>
      </w:pPr>
      <w:r>
        <w:rPr>
          <w:sz w:val="24"/>
        </w:rPr>
        <w:t xml:space="preserve">11.2.1.1. Для подтверждения доли вложения собственных средств, направленных на реализацию проекта: договор франчайзинга (в случае если на дату подписания договора о предоставлении субсидии он не представлен (не был заключен), дополнительные соглашения к договору (при наличии), копии документов, подтверждающих произведенные расходы по каждой сделке в соответствии с перечнем затрат: договор или счет (договор обязателен в случае оплаты аренды, рекламных расходов, ремонтных, строительно-монтажных работ, услуг в сфере инжиниринга, прототипирования, макетирования и проведения лабораторных исследований/испытаний), платежное поручение, товарная накладная, универсальный передаточный документ или акт выполнения работ, оказания услуг, в случае выполнения ремонтных и строительных работ - акт о приемке выполненных работ </w:t>
      </w:r>
      <w:r>
        <w:rPr>
          <w:sz w:val="24"/>
        </w:rPr>
        <w:t xml:space="preserve">(форма КС-2)</w:t>
      </w:r>
      <w:r>
        <w:rPr>
          <w:sz w:val="24"/>
        </w:rPr>
        <w:t xml:space="preserve">, справка о стоимости выполненных работ и затрат </w:t>
      </w:r>
      <w:r>
        <w:rPr>
          <w:sz w:val="24"/>
        </w:rPr>
        <w:t xml:space="preserve">(форма КС-3)</w:t>
      </w:r>
      <w:r>
        <w:rPr>
          <w:sz w:val="24"/>
        </w:rPr>
        <w:t xml:space="preserve">, товарный и/или кассовый чек, оформленный в соответствии с действующим законодательством (представляется в случае расчетов с использованием платежной банковской карты, открытой к расчетному счету получателя Субсидии, с приложением выписки банка о движении средств по счету за отчетный период и (или) иного документа банка, выгруженного с банковского приложения получателя Субсидии, подтверждающего произведенные расходы по оплате товаров, работ, услуг).</w:t>
      </w:r>
    </w:p>
    <w:p>
      <w:pPr>
        <w:pStyle w:val="0"/>
        <w:spacing w:before="240" w:line-rule="auto"/>
        <w:ind w:firstLine="540"/>
        <w:jc w:val="both"/>
      </w:pPr>
      <w:r>
        <w:rPr>
          <w:sz w:val="24"/>
        </w:rPr>
        <w:t xml:space="preserve">В случае если на дату совершения расходной операции товары, услуги или работы еще не приняты получателем Субсидии, копии документов, подтверждающих их получение (товарная накладная, универсальный передаточный документ, акт выполнения работ/оказания услуг, в случае выполнения ремонтных и строительных работ - акт о приемке выполненных работ </w:t>
      </w:r>
      <w:r>
        <w:rPr>
          <w:sz w:val="24"/>
        </w:rPr>
        <w:t xml:space="preserve">(форма КС-2)</w:t>
      </w:r>
      <w:r>
        <w:rPr>
          <w:sz w:val="24"/>
        </w:rPr>
        <w:t xml:space="preserve">, справка о стоимости выполненных работ и затрат </w:t>
      </w:r>
      <w:r>
        <w:rPr>
          <w:sz w:val="24"/>
        </w:rPr>
        <w:t xml:space="preserve">(форма КС-3))</w:t>
      </w:r>
      <w:r>
        <w:rPr>
          <w:sz w:val="24"/>
        </w:rPr>
        <w:t xml:space="preserve">, предоставляются в ГОБУ МРИБИ не позднее следующего отчетного квартала.</w:t>
      </w:r>
    </w:p>
    <w:p>
      <w:pPr>
        <w:pStyle w:val="0"/>
        <w:jc w:val="both"/>
      </w:pPr>
      <w:r>
        <w:rPr>
          <w:sz w:val="24"/>
        </w:rPr>
        <w:t xml:space="preserve">(п. 11.2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11.3. В целях обеспечения предварительной проверки Министерство направляет в ГОБУ МРИБИ выгруженные из системы "Электронный бюджет" сформированные формы отчетов получателей Субсидии.</w:t>
      </w:r>
    </w:p>
    <w:p>
      <w:pPr>
        <w:pStyle w:val="0"/>
        <w:spacing w:before="240" w:line-rule="auto"/>
        <w:ind w:firstLine="540"/>
        <w:jc w:val="both"/>
      </w:pPr>
      <w:r>
        <w:rPr>
          <w:sz w:val="24"/>
        </w:rPr>
        <w:t xml:space="preserve">ГОБУ МРИБИ в течение 10 рабочих дней со дня направления Министерством отчетов обеспечивает предварительную проверку отчетности и документов, подтверждающих данные отчетности, представленной получателем Субсидии на предмет соответствия требованиям, установленным </w:t>
      </w:r>
      <w:hyperlink w:history="0" w:anchor="P533" w:tooltip="11.1.1.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б осуществлении расходов, источником финансового обеспечения которых является Субсидия, по форме, определенной типовой формой Договора, утвержденной Министерством финансов Мурманской области.">
        <w:r>
          <w:rPr>
            <w:sz w:val="24"/>
            <w:color w:val="0000ff"/>
          </w:rPr>
          <w:t xml:space="preserve">подпунктами 11.1.1</w:t>
        </w:r>
      </w:hyperlink>
      <w:r>
        <w:rPr>
          <w:sz w:val="24"/>
        </w:rPr>
        <w:t xml:space="preserve"> - </w:t>
      </w:r>
      <w:hyperlink w:history="0" w:anchor="P548" w:tooltip="11.1.3.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 реализации плана мероприятий по достижению результатов предоставления Субсидии (контрольных точек) по формам, определенным типовой формой Договора, утвержденной Министерством финансов Мурманской области.">
        <w:r>
          <w:rPr>
            <w:sz w:val="24"/>
            <w:color w:val="0000ff"/>
          </w:rPr>
          <w:t xml:space="preserve">11.1.3 пункта 11.1</w:t>
        </w:r>
      </w:hyperlink>
      <w:r>
        <w:rPr>
          <w:sz w:val="24"/>
        </w:rPr>
        <w:t xml:space="preserve"> настоящего Порядка.</w:t>
      </w:r>
    </w:p>
    <w:p>
      <w:pPr>
        <w:pStyle w:val="0"/>
        <w:spacing w:before="240" w:line-rule="auto"/>
        <w:ind w:firstLine="540"/>
        <w:jc w:val="both"/>
      </w:pPr>
      <w:r>
        <w:rPr>
          <w:sz w:val="24"/>
        </w:rPr>
        <w:t xml:space="preserve">После проведения предварительной проверки отчетности ГОБУ МРИБИ направляет в Министерство документы, подтверждающие данные отчетности, представленные получателем Субсидии с отметкой о достоверности на предмет соответствия требованиям, установленным </w:t>
      </w:r>
      <w:hyperlink w:history="0" w:anchor="P533" w:tooltip="11.1.1.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б осуществлении расходов, источником финансового обеспечения которых является Субсидия, по форме, определенной типовой формой Договора, утвержденной Министерством финансов Мурманской области.">
        <w:r>
          <w:rPr>
            <w:sz w:val="24"/>
            <w:color w:val="0000ff"/>
          </w:rPr>
          <w:t xml:space="preserve">подпунктами 11.1.1</w:t>
        </w:r>
      </w:hyperlink>
      <w:r>
        <w:rPr>
          <w:sz w:val="24"/>
        </w:rPr>
        <w:t xml:space="preserve"> - </w:t>
      </w:r>
      <w:hyperlink w:history="0" w:anchor="P548" w:tooltip="11.1.3. Получатель Субсидии не позднее 20 числа месяца, следующего за отчетным первым, вторым, третьим кварталом, и не позднее 1 февраля года, следующего за отчетным, предоставляет в Министерство отчет о реализации плана мероприятий по достижению результатов предоставления Субсидии (контрольных точек) по формам, определенным типовой формой Договора, утвержденной Министерством финансов Мурманской области.">
        <w:r>
          <w:rPr>
            <w:sz w:val="24"/>
            <w:color w:val="0000ff"/>
          </w:rPr>
          <w:t xml:space="preserve">11.1.3 пункта 11.1</w:t>
        </w:r>
      </w:hyperlink>
      <w:r>
        <w:rPr>
          <w:sz w:val="24"/>
        </w:rPr>
        <w:t xml:space="preserve"> настоящего Порядка.</w:t>
      </w:r>
    </w:p>
    <w:p>
      <w:pPr>
        <w:pStyle w:val="0"/>
        <w:spacing w:before="240" w:line-rule="auto"/>
        <w:ind w:firstLine="540"/>
        <w:jc w:val="both"/>
      </w:pPr>
      <w:r>
        <w:rPr>
          <w:sz w:val="24"/>
        </w:rPr>
        <w:t xml:space="preserve">Документы, подтверждающие данные отчетности, представленные получателем Субсидии предоставляются в формате скан-копии.</w:t>
      </w:r>
    </w:p>
    <w:p>
      <w:pPr>
        <w:pStyle w:val="0"/>
        <w:jc w:val="both"/>
      </w:pPr>
      <w:r>
        <w:rPr>
          <w:sz w:val="24"/>
        </w:rPr>
        <w:t xml:space="preserve">(п. 11.3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11.4. Министерство в течение 10 рабочих дней проводит проверку представленной отчетности, по результатам которой при отсутствии замечаний принимает решение о принятии представленной отчетности, о чем информирует получателя Субсидии посредством системы "Электронный бюджет.</w:t>
      </w:r>
    </w:p>
    <w:bookmarkStart w:id="567" w:name="P567"/>
    <w:bookmarkEnd w:id="567"/>
    <w:p>
      <w:pPr>
        <w:pStyle w:val="0"/>
        <w:spacing w:before="240" w:line-rule="auto"/>
        <w:ind w:firstLine="540"/>
        <w:jc w:val="both"/>
      </w:pPr>
      <w:r>
        <w:rPr>
          <w:sz w:val="24"/>
        </w:rPr>
        <w:t xml:space="preserve">11.4.1. В случае наличия замечаний к предоставленным отчетам, непредоставления получателем Субсидии подтверждающей информации и (или) документов к отчетам ГОБУ МРИБИ в срок, не превышающий пяти рабочих дней с даты завершения проверки, направляет письменное уведомление в адрес получателя Субсидии с копией в адрес Министерства о необходимости доработки отчетов и (или) предоставления подтверждающей информации и (или) документов.</w:t>
      </w:r>
    </w:p>
    <w:p>
      <w:pPr>
        <w:pStyle w:val="0"/>
        <w:spacing w:before="240" w:line-rule="auto"/>
        <w:ind w:firstLine="540"/>
        <w:jc w:val="both"/>
      </w:pPr>
      <w:r>
        <w:rPr>
          <w:sz w:val="24"/>
        </w:rPr>
        <w:t xml:space="preserve">11.4.1.1. Министерство при наличии замечаний в течение 5 рабочих дней принимает решение об отклонении представленной отчетности, о чем информирует получателя Субсидии посредством системы "Электронный бюджет.</w:t>
      </w:r>
    </w:p>
    <w:p>
      <w:pPr>
        <w:pStyle w:val="0"/>
        <w:spacing w:before="240" w:line-rule="auto"/>
        <w:ind w:firstLine="540"/>
        <w:jc w:val="both"/>
      </w:pPr>
      <w:r>
        <w:rPr>
          <w:sz w:val="24"/>
        </w:rPr>
        <w:t xml:space="preserve">11.4.1.2. Получатель Субсидии в течение 5 рабочих дней предоставляет уточненный отчет в системе "Электронный бюджет" и (или) направляет в адрес ГОБУ МРИБИ посредством электронной почты (нарочным) запрашиваемую в соответствии с </w:t>
      </w:r>
      <w:hyperlink w:history="0" w:anchor="P567" w:tooltip="11.4.1. В случае наличия замечаний к предоставленным отчетам, непредоставления получателем Субсидии подтверждающей информации и (или) документов к отчетам ГОБУ МРИБИ в срок, не превышающий пяти рабочих дней с даты завершения проверки, направляет письменное уведомление в адрес получателя Субсидии с копией в адрес Министерства о необходимости доработки отчетов и (или) предоставления подтверждающей информации и (или) документов.">
        <w:r>
          <w:rPr>
            <w:sz w:val="24"/>
            <w:color w:val="0000ff"/>
          </w:rPr>
          <w:t xml:space="preserve">подпунктом 11.4.1</w:t>
        </w:r>
      </w:hyperlink>
      <w:r>
        <w:rPr>
          <w:sz w:val="24"/>
        </w:rPr>
        <w:t xml:space="preserve"> настоящего Порядка информацию, документы, отчетность.</w:t>
      </w:r>
    </w:p>
    <w:p>
      <w:pPr>
        <w:pStyle w:val="0"/>
        <w:spacing w:before="240" w:line-rule="auto"/>
        <w:ind w:firstLine="540"/>
        <w:jc w:val="both"/>
      </w:pPr>
      <w:r>
        <w:rPr>
          <w:sz w:val="24"/>
        </w:rPr>
        <w:t xml:space="preserve">11.4.1.3. ГОБУ МРИБИ в течение 5 рабочих дней обеспечивает проверку представленной информации и (или) документов и направляет в Министерство уведомление о наличии и (или) отсутствии замечаний.</w:t>
      </w:r>
    </w:p>
    <w:p>
      <w:pPr>
        <w:pStyle w:val="0"/>
        <w:jc w:val="both"/>
      </w:pPr>
      <w:r>
        <w:rPr>
          <w:sz w:val="24"/>
        </w:rPr>
        <w:t xml:space="preserve">(п. 11.4 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11.5. Принятие отчетов в случае отсутствия замечаний осуществляется Министерством путем подписания отчетов усиленной квалифицированной электронной подписью руководителя Министерства (или иного уполномоченного им лица) в течение 10 рабочих дней с даты завершения проверки отчетов, подтверждающей информации и документов ГОБУ МРИБИ.</w:t>
      </w:r>
    </w:p>
    <w:p>
      <w:pPr>
        <w:pStyle w:val="0"/>
        <w:spacing w:before="240" w:line-rule="auto"/>
        <w:ind w:firstLine="540"/>
        <w:jc w:val="both"/>
      </w:pPr>
      <w:r>
        <w:rPr>
          <w:sz w:val="24"/>
        </w:rPr>
        <w:t xml:space="preserve">11.6. В случае непредставления получателем Субсидии отчетности и необходимых документов (сведений), в том числе запрашиваемых при наличии замечаний по результатам проверки в установленные сроки, ГОБУ МРИБИ направляет требование о предоставлении отчетности и необходимых документов (сведений) в течение 3 рабочих дней.</w:t>
      </w:r>
    </w:p>
    <w:p>
      <w:pPr>
        <w:pStyle w:val="0"/>
        <w:spacing w:before="240" w:line-rule="auto"/>
        <w:ind w:firstLine="540"/>
        <w:jc w:val="both"/>
      </w:pPr>
      <w:r>
        <w:rPr>
          <w:sz w:val="24"/>
        </w:rPr>
        <w:t xml:space="preserve">В случае непредставления отчетности и документов (сведений) в течение 3 рабочих дней со дня направления требования получатель Субсидии несет ответственность по уплате штрафных санкций в размере 0,1 % от суммы субсидии за каждый день просрочки начиная со дня, следующего за днем истечения срока устранения нарушения.</w:t>
      </w:r>
    </w:p>
    <w:p>
      <w:pPr>
        <w:pStyle w:val="0"/>
        <w:spacing w:before="240" w:line-rule="auto"/>
        <w:ind w:firstLine="540"/>
        <w:jc w:val="both"/>
      </w:pPr>
      <w:r>
        <w:rPr>
          <w:sz w:val="24"/>
        </w:rPr>
        <w:t xml:space="preserve">11.7. Получатель Субсидии или уполномоченный представитель получателя Субсидии, предоставивший недостоверные и (или) неполные данные, несет ответственность за недостоверность и неполноту представленных данных в соответствии с действующим законодательством Российской Федерации.</w:t>
      </w:r>
    </w:p>
    <w:bookmarkStart w:id="576" w:name="P576"/>
    <w:bookmarkEnd w:id="576"/>
    <w:p>
      <w:pPr>
        <w:pStyle w:val="0"/>
        <w:spacing w:before="240" w:line-rule="auto"/>
        <w:ind w:firstLine="540"/>
        <w:jc w:val="both"/>
      </w:pPr>
      <w:r>
        <w:rPr>
          <w:sz w:val="24"/>
        </w:rPr>
        <w:t xml:space="preserve">11.8. При этом расходы за счет средств Субсидии и средств софинансирования должны осуществляться получателем Субсидии при соблюдении следующих условий:</w:t>
      </w:r>
    </w:p>
    <w:p>
      <w:pPr>
        <w:pStyle w:val="0"/>
        <w:spacing w:before="240" w:line-rule="auto"/>
        <w:ind w:firstLine="540"/>
        <w:jc w:val="both"/>
      </w:pPr>
      <w:r>
        <w:rPr>
          <w:sz w:val="24"/>
        </w:rPr>
        <w:t xml:space="preserve">- расчеты не осуществляются с контрагентами, виды экономической деятельности которых не соотносятся с затратами, осуществленными в соответствии с </w:t>
      </w:r>
      <w:hyperlink w:history="0" w:anchor="P433" w:tooltip="8.2. Субсидия предоставляется на безвозмездной основе в соответствии с планом реализации проекта на финансовое обеспечение следующих затрат:">
        <w:r>
          <w:rPr>
            <w:sz w:val="24"/>
            <w:color w:val="0000ff"/>
          </w:rPr>
          <w:t xml:space="preserve">пунктом 8.2</w:t>
        </w:r>
      </w:hyperlink>
      <w:r>
        <w:rPr>
          <w:sz w:val="24"/>
        </w:rPr>
        <w:t xml:space="preserve"> настоящего Порядка;</w:t>
      </w:r>
    </w:p>
    <w:p>
      <w:pPr>
        <w:pStyle w:val="0"/>
        <w:spacing w:before="240" w:line-rule="auto"/>
        <w:ind w:firstLine="540"/>
        <w:jc w:val="both"/>
      </w:pPr>
      <w:r>
        <w:rPr>
          <w:sz w:val="24"/>
        </w:rPr>
        <w:t xml:space="preserve">- приобретенные основные средства должны находиться в/на месте реализации проекта, заявленном в плане реализации при представлении заявки на участие в конкурсе, до истечения 2 (двух) лет с момента перечисления средств Субсидии;</w:t>
      </w:r>
    </w:p>
    <w:p>
      <w:pPr>
        <w:pStyle w:val="0"/>
        <w:spacing w:before="240" w:line-rule="auto"/>
        <w:ind w:firstLine="540"/>
        <w:jc w:val="both"/>
      </w:pPr>
      <w:r>
        <w:rPr>
          <w:sz w:val="24"/>
        </w:rPr>
        <w:t xml:space="preserve">- расходы должны быть произведены безналичным путем с расчетного счета, открытого получателем Субсидии, с личного (текущего) счета самозанятого, являющегося получателем Субсидии, не позднее 1 (одного) года со дня перечисления средств Субсидии на расчетный счет получателя Субсидии (за исключением случаев продления срока использования средств, принятого в соответствии с </w:t>
      </w:r>
      <w:hyperlink w:history="0" w:anchor="P518" w:tooltip="10.7.1. На основании протокола заседания Комиссии в случае принятия решения о переносе срока использования средств Субсидии и (или) средств софинансирования, а также о продлении срока реализации проекта и/или корректировке плановых значений результата предоставления Субсидии и характеристики (характеристик) результата предоставления Субсидии Министерство в системе &quot;Электронный бюджет&quot; формирует и направляет на подписание получателю Субсидии дополнительное соглашение.">
        <w:r>
          <w:rPr>
            <w:sz w:val="24"/>
            <w:color w:val="0000ff"/>
          </w:rPr>
          <w:t xml:space="preserve">пунктом 10.7.1</w:t>
        </w:r>
      </w:hyperlink>
      <w:r>
        <w:rPr>
          <w:sz w:val="24"/>
        </w:rPr>
        <w:t xml:space="preserve"> настоящего Порядка), при этом допустимы только расчеты:</w:t>
      </w:r>
    </w:p>
    <w:p>
      <w:pPr>
        <w:pStyle w:val="0"/>
        <w:spacing w:before="240" w:line-rule="auto"/>
        <w:ind w:firstLine="540"/>
        <w:jc w:val="both"/>
      </w:pPr>
      <w:r>
        <w:rPr>
          <w:sz w:val="24"/>
        </w:rPr>
        <w:t xml:space="preserve">а) с юридическими лицами путем перечисления средств в безналичной форме на расчетный счет юридического лица;</w:t>
      </w:r>
    </w:p>
    <w:p>
      <w:pPr>
        <w:pStyle w:val="0"/>
        <w:spacing w:before="240" w:line-rule="auto"/>
        <w:ind w:firstLine="540"/>
        <w:jc w:val="both"/>
      </w:pPr>
      <w:r>
        <w:rPr>
          <w:sz w:val="24"/>
        </w:rPr>
        <w:t xml:space="preserve">б) с индивидуальными предпринимателями путем перечисления средств в безналичной форме на расчетный счет индивидуального предпринимателя;</w:t>
      </w:r>
    </w:p>
    <w:p>
      <w:pPr>
        <w:pStyle w:val="0"/>
        <w:spacing w:before="240" w:line-rule="auto"/>
        <w:ind w:firstLine="540"/>
        <w:jc w:val="both"/>
      </w:pPr>
      <w:r>
        <w:rPr>
          <w:sz w:val="24"/>
        </w:rPr>
        <w:t xml:space="preserve">в) с самозанятыми гражданами путем перечисления средств в безналичной форме при наличии подтверждения статуса контрагента - самозанятого и предоставлении подтверждающих документов в ГОБУ МРИБИ;</w:t>
      </w:r>
    </w:p>
    <w:p>
      <w:pPr>
        <w:pStyle w:val="0"/>
        <w:spacing w:before="240" w:line-rule="auto"/>
        <w:ind w:firstLine="540"/>
        <w:jc w:val="both"/>
      </w:pPr>
      <w:r>
        <w:rPr>
          <w:sz w:val="24"/>
        </w:rPr>
        <w:t xml:space="preserve">- недопустимы расчеты наличными деньгами;</w:t>
      </w:r>
    </w:p>
    <w:p>
      <w:pPr>
        <w:pStyle w:val="0"/>
        <w:spacing w:before="240" w:line-rule="auto"/>
        <w:ind w:firstLine="540"/>
        <w:jc w:val="both"/>
      </w:pPr>
      <w:r>
        <w:rPr>
          <w:sz w:val="24"/>
        </w:rPr>
        <w:t xml:space="preserve">- недопустимы расчеты на личный (текущий) счет (номер карты) физического лица, за исключением расчетов с самозанятыми гражданами (с подтверждением статуса контрагента - самозанятого при предоставлении подтверждающих документов в ГОБУ МРИБИ);</w:t>
      </w:r>
    </w:p>
    <w:p>
      <w:pPr>
        <w:pStyle w:val="0"/>
        <w:spacing w:before="240" w:line-rule="auto"/>
        <w:ind w:firstLine="540"/>
        <w:jc w:val="both"/>
      </w:pPr>
      <w:r>
        <w:rPr>
          <w:sz w:val="24"/>
        </w:rPr>
        <w:t xml:space="preserve">- недопустимы расчеты между взаимозависимыми лицами, определенными </w:t>
      </w:r>
      <w:r>
        <w:rPr>
          <w:sz w:val="24"/>
        </w:rPr>
        <w:t xml:space="preserve">статьей 105.1</w:t>
      </w:r>
      <w:r>
        <w:rPr>
          <w:sz w:val="24"/>
        </w:rPr>
        <w:t xml:space="preserve"> Налогового кодекса Российской Федерации, за счет средств Субсидии и собственных средств в пределах размера софинансирования.</w:t>
      </w:r>
    </w:p>
    <w:p>
      <w:pPr>
        <w:pStyle w:val="0"/>
        <w:jc w:val="both"/>
      </w:pPr>
      <w:r>
        <w:rPr>
          <w:sz w:val="24"/>
        </w:rPr>
      </w:r>
    </w:p>
    <w:p>
      <w:pPr>
        <w:pStyle w:val="2"/>
        <w:outlineLvl w:val="1"/>
        <w:jc w:val="center"/>
      </w:pPr>
      <w:r>
        <w:rPr>
          <w:sz w:val="24"/>
        </w:rPr>
        <w:t xml:space="preserve">12. Осуществление контроля (мониторинга) за соблюдением</w:t>
      </w:r>
    </w:p>
    <w:p>
      <w:pPr>
        <w:pStyle w:val="2"/>
        <w:jc w:val="center"/>
      </w:pPr>
      <w:r>
        <w:rPr>
          <w:sz w:val="24"/>
        </w:rPr>
        <w:t xml:space="preserve">условий и порядка предоставления Субсидии, ответственность</w:t>
      </w:r>
    </w:p>
    <w:p>
      <w:pPr>
        <w:pStyle w:val="2"/>
        <w:jc w:val="center"/>
      </w:pPr>
      <w:r>
        <w:rPr>
          <w:sz w:val="24"/>
        </w:rPr>
        <w:t xml:space="preserve">за их нарушение</w:t>
      </w:r>
    </w:p>
    <w:p>
      <w:pPr>
        <w:pStyle w:val="0"/>
        <w:jc w:val="both"/>
      </w:pPr>
      <w:r>
        <w:rPr>
          <w:sz w:val="24"/>
        </w:rPr>
      </w:r>
    </w:p>
    <w:p>
      <w:pPr>
        <w:pStyle w:val="0"/>
        <w:ind w:firstLine="540"/>
        <w:jc w:val="both"/>
      </w:pPr>
      <w:r>
        <w:rPr>
          <w:sz w:val="24"/>
        </w:rPr>
        <w:t xml:space="preserve">12.1. Проверка соблюдения получателем финансовой поддержки условий и порядка предоставления Субсидии, в том числе в части достижения результатов предоставления Субсидии, осуществляется Министерством, проверка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 органами государственного финансового контроля.</w:t>
      </w:r>
    </w:p>
    <w:p>
      <w:pPr>
        <w:pStyle w:val="0"/>
        <w:spacing w:before="240" w:line-rule="auto"/>
        <w:ind w:firstLine="540"/>
        <w:jc w:val="both"/>
      </w:pPr>
      <w:r>
        <w:rPr>
          <w:sz w:val="24"/>
        </w:rPr>
        <w:t xml:space="preserve">12.1.1. Министерство осуществляет 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(далее - контрольная точка), в порядке и по формам, которые установлены </w:t>
      </w:r>
      <w:r>
        <w:rPr>
          <w:sz w:val="24"/>
        </w:rPr>
        <w:t xml:space="preserve">приказом</w:t>
      </w:r>
      <w:r>
        <w:rPr>
          <w:sz w:val="24"/>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pPr>
        <w:pStyle w:val="0"/>
        <w:spacing w:before="240" w:line-rule="auto"/>
        <w:ind w:firstLine="540"/>
        <w:jc w:val="both"/>
      </w:pPr>
      <w:r>
        <w:rPr>
          <w:sz w:val="24"/>
        </w:rPr>
        <w:t xml:space="preserve">Контрольные точки с указанием плановых дат их достижения устанавливаются в договоре в соответствии с планом мероприятий по достижению результатов предоставления Субсидии, формируемым Министерством по форме и в сроки, установленные Порядком проведения мониторинга.</w:t>
      </w:r>
    </w:p>
    <w:bookmarkStart w:id="594" w:name="P594"/>
    <w:bookmarkEnd w:id="594"/>
    <w:p>
      <w:pPr>
        <w:pStyle w:val="0"/>
        <w:spacing w:before="240" w:line-rule="auto"/>
        <w:ind w:firstLine="540"/>
        <w:jc w:val="both"/>
      </w:pPr>
      <w:r>
        <w:rPr>
          <w:sz w:val="24"/>
        </w:rPr>
        <w:t xml:space="preserve">12.2. Возврат средств Субсидии осуществляется Получателем в случаях:</w:t>
      </w:r>
    </w:p>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23.01.2026 N 15-ПП)</w:t>
      </w:r>
    </w:p>
    <w:p>
      <w:pPr>
        <w:pStyle w:val="0"/>
        <w:spacing w:before="240" w:line-rule="auto"/>
        <w:ind w:firstLine="540"/>
        <w:jc w:val="both"/>
      </w:pPr>
      <w:r>
        <w:rPr>
          <w:sz w:val="24"/>
        </w:rPr>
        <w:t xml:space="preserve">- нарушения условий, установленных при предоставлении Субсидии, в том числе выявленных по фактам проверок, проведенных главным распорядителем как получателем бюджетных средств и органами государственного финансового контроля по результатам проверок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 в полном объеме;</w:t>
      </w:r>
    </w:p>
    <w:p>
      <w:pPr>
        <w:pStyle w:val="0"/>
        <w:spacing w:before="240" w:line-rule="auto"/>
        <w:ind w:firstLine="540"/>
        <w:jc w:val="both"/>
      </w:pPr>
      <w:r>
        <w:rPr>
          <w:sz w:val="24"/>
        </w:rPr>
        <w:t xml:space="preserve">- нецелевого использования средств Субсидии, цели которой установлены </w:t>
      </w:r>
      <w:hyperlink w:history="0" w:anchor="P102" w:tooltip="1.3. Субсидия предоставляется для поддержки индивидуальных предпринимательских инициатив, вовлечения граждан в предпринимательскую деятельность и повышения предпринимательской активности в целях финансового обеспечения указанных в пункте 8.2 настоящего Порядка затрат получателей Субсидии при реализации проектов.">
        <w:r>
          <w:rPr>
            <w:sz w:val="24"/>
            <w:color w:val="0000ff"/>
          </w:rPr>
          <w:t xml:space="preserve">пунктом 1.3</w:t>
        </w:r>
      </w:hyperlink>
      <w:r>
        <w:rPr>
          <w:sz w:val="24"/>
        </w:rPr>
        <w:t xml:space="preserve">, - в объеме средств, равном сумме нецелевого использования;</w:t>
      </w:r>
    </w:p>
    <w:p>
      <w:pPr>
        <w:pStyle w:val="0"/>
        <w:spacing w:before="240" w:line-rule="auto"/>
        <w:ind w:firstLine="540"/>
        <w:jc w:val="both"/>
      </w:pPr>
      <w:r>
        <w:rPr>
          <w:sz w:val="24"/>
        </w:rPr>
        <w:t xml:space="preserve">- недостижения получателем Субсидии значения результата предоставления Субсидии, установленного договором, - в объеме, рассчитанном по формуле:</w:t>
      </w:r>
    </w:p>
    <w:p>
      <w:pPr>
        <w:pStyle w:val="0"/>
        <w:jc w:val="both"/>
      </w:pPr>
      <w:r>
        <w:rPr>
          <w:sz w:val="24"/>
        </w:rPr>
      </w:r>
    </w:p>
    <w:p>
      <w:pPr>
        <w:pStyle w:val="0"/>
        <w:ind w:firstLine="540"/>
        <w:jc w:val="both"/>
      </w:pPr>
      <w:r>
        <w:rPr>
          <w:sz w:val="24"/>
        </w:rPr>
        <w:t xml:space="preserve">ОВ = РС x ИВ, где:</w:t>
      </w:r>
    </w:p>
    <w:p>
      <w:pPr>
        <w:pStyle w:val="0"/>
        <w:jc w:val="both"/>
      </w:pPr>
      <w:r>
        <w:rPr>
          <w:sz w:val="24"/>
        </w:rPr>
      </w:r>
    </w:p>
    <w:p>
      <w:pPr>
        <w:pStyle w:val="0"/>
        <w:ind w:firstLine="540"/>
        <w:jc w:val="both"/>
      </w:pPr>
      <w:r>
        <w:rPr>
          <w:sz w:val="24"/>
        </w:rPr>
        <w:t xml:space="preserve">ОВ - объем возврата;</w:t>
      </w:r>
    </w:p>
    <w:p>
      <w:pPr>
        <w:pStyle w:val="0"/>
        <w:spacing w:before="240" w:line-rule="auto"/>
        <w:ind w:firstLine="540"/>
        <w:jc w:val="both"/>
      </w:pPr>
      <w:r>
        <w:rPr>
          <w:sz w:val="24"/>
        </w:rPr>
        <w:t xml:space="preserve">РС - размер предоставленной Субсидии;</w:t>
      </w:r>
    </w:p>
    <w:p>
      <w:pPr>
        <w:pStyle w:val="0"/>
        <w:spacing w:before="240" w:line-rule="auto"/>
        <w:ind w:firstLine="540"/>
        <w:jc w:val="both"/>
      </w:pPr>
      <w:r>
        <w:rPr>
          <w:sz w:val="24"/>
        </w:rPr>
        <w:t xml:space="preserve">ИВ - индекс возврата, отражающий уровень недостижения значения характеристики результата предоставления субсидии, который определяется по формуле: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Формула не приводится.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i - порядковый номер характеристики,</w:t>
      </w:r>
    </w:p>
    <w:p>
      <w:pPr>
        <w:pStyle w:val="0"/>
        <w:spacing w:before="240" w:line-rule="auto"/>
        <w:ind w:firstLine="540"/>
        <w:jc w:val="both"/>
      </w:pPr>
      <w:r>
        <w:rPr>
          <w:sz w:val="24"/>
        </w:rPr>
        <w:t xml:space="preserve">n - количество характеристик,</w:t>
      </w:r>
    </w:p>
    <w:p>
      <w:pPr>
        <w:pStyle w:val="0"/>
        <w:spacing w:before="240" w:line-rule="auto"/>
        <w:ind w:firstLine="540"/>
        <w:jc w:val="both"/>
      </w:pPr>
      <w:r>
        <w:rPr>
          <w:sz w:val="24"/>
        </w:rPr>
        <w:t xml:space="preserve">Фi - фактическое значение i-й характеристики,</w:t>
      </w:r>
    </w:p>
    <w:p>
      <w:pPr>
        <w:pStyle w:val="0"/>
        <w:spacing w:before="240" w:line-rule="auto"/>
        <w:ind w:firstLine="540"/>
        <w:jc w:val="both"/>
      </w:pPr>
      <w:r>
        <w:rPr>
          <w:sz w:val="24"/>
        </w:rPr>
        <w:t xml:space="preserve">Цi - целевое значение i-й характеристики,</w:t>
      </w:r>
    </w:p>
    <w:p>
      <w:pPr>
        <w:pStyle w:val="0"/>
        <w:spacing w:before="240" w:line-rule="auto"/>
        <w:ind w:firstLine="540"/>
        <w:jc w:val="both"/>
      </w:pPr>
      <w:r>
        <w:rPr>
          <w:sz w:val="24"/>
        </w:rPr>
        <w:t xml:space="preserve">Вi - вес i-й характеристики, который распределяется равными частями от количества характеристик.</w:t>
      </w:r>
    </w:p>
    <w:p>
      <w:pPr>
        <w:pStyle w:val="0"/>
        <w:spacing w:before="240" w:line-rule="auto"/>
        <w:ind w:firstLine="540"/>
        <w:jc w:val="both"/>
      </w:pPr>
      <w:r>
        <w:rPr>
          <w:sz w:val="24"/>
        </w:rPr>
        <w:t xml:space="preserve">Если фактическое значение i-й характеристики лучше соответствующего целевого значения, для целей расчета фактическое значение условно приравнивается целевому: Фi = Цi.</w:t>
      </w:r>
    </w:p>
    <w:bookmarkStart w:id="613" w:name="P613"/>
    <w:bookmarkEnd w:id="613"/>
    <w:p>
      <w:pPr>
        <w:pStyle w:val="0"/>
        <w:spacing w:before="240" w:line-rule="auto"/>
        <w:ind w:firstLine="540"/>
        <w:jc w:val="both"/>
      </w:pPr>
      <w:r>
        <w:rPr>
          <w:sz w:val="24"/>
        </w:rPr>
        <w:t xml:space="preserve">12.3. Получатель Субсидии осуществляет возврат Субсидии в размерах и случаях, предусмотренных </w:t>
      </w:r>
      <w:hyperlink w:history="0" w:anchor="P594" w:tooltip="12.2. Возврат средств Субсидии осуществляется Получателем в случаях:">
        <w:r>
          <w:rPr>
            <w:sz w:val="24"/>
            <w:color w:val="0000ff"/>
          </w:rPr>
          <w:t xml:space="preserve">пунктом 12.2</w:t>
        </w:r>
      </w:hyperlink>
      <w:r>
        <w:rPr>
          <w:sz w:val="24"/>
        </w:rPr>
        <w:t xml:space="preserve"> настоящего Порядка, в областной бюджет в срок, установленный Комиссией, в том числе на условиях рассрочки платежа в соответствии с определенным Министерством графиком платежей.</w:t>
      </w:r>
    </w:p>
    <w:p>
      <w:pPr>
        <w:pStyle w:val="0"/>
        <w:spacing w:before="240" w:line-rule="auto"/>
        <w:ind w:firstLine="540"/>
        <w:jc w:val="both"/>
      </w:pPr>
      <w:r>
        <w:rPr>
          <w:sz w:val="24"/>
        </w:rPr>
        <w:t xml:space="preserve">12.4. В случае если получатель Субсидии по истечении указанного срока не осуществил возврат бюджетных средств, ГОБУ МРИБИ готовит проект искового заявления с приложением необходимых документов для обращения в Арбитражный суд Мурманской области о возврате средств Субсидии.</w:t>
      </w:r>
    </w:p>
    <w:p>
      <w:pPr>
        <w:pStyle w:val="0"/>
        <w:spacing w:before="240" w:line-rule="auto"/>
        <w:ind w:firstLine="540"/>
        <w:jc w:val="both"/>
      </w:pPr>
      <w:r>
        <w:rPr>
          <w:sz w:val="24"/>
        </w:rPr>
        <w:t xml:space="preserve">12.5. Министерство направляет исковое заявление о возврате средств Субсидии в Арбитражный суд Мурманской области.</w:t>
      </w:r>
    </w:p>
    <w:p>
      <w:pPr>
        <w:pStyle w:val="0"/>
        <w:spacing w:before="240" w:line-rule="auto"/>
        <w:ind w:firstLine="540"/>
        <w:jc w:val="both"/>
      </w:pPr>
      <w:r>
        <w:rPr>
          <w:sz w:val="24"/>
        </w:rPr>
        <w:t xml:space="preserve">12.6. В случае невозврата Субсидии в срок, предусмотренный </w:t>
      </w:r>
      <w:hyperlink w:history="0" w:anchor="P613" w:tooltip="12.3. Получатель Субсидии осуществляет возврат Субсидии в размерах и случаях, предусмотренных пунктом 12.2 настоящего Порядка, в областной бюджет в срок, установленный Комиссией, в том числе на условиях рассрочки платежа в соответствии с определенным Министерством графиком платежей.">
        <w:r>
          <w:rPr>
            <w:sz w:val="24"/>
            <w:color w:val="0000ff"/>
          </w:rPr>
          <w:t xml:space="preserve">пунктом 12.3</w:t>
        </w:r>
      </w:hyperlink>
      <w:r>
        <w:rPr>
          <w:sz w:val="24"/>
        </w:rPr>
        <w:t xml:space="preserve"> настоящего Порядка, получатель Субсидии несет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12.7. За нарушение срока добровольного возврата суммы Субсидии получатели Субсидии уплачивают штраф в размере 10 процентов от суммы Субсидии, подлежащей возврату, а также пени за каждый день просрочки исполнения соответствующего обязательства.</w:t>
      </w:r>
    </w:p>
    <w:p>
      <w:pPr>
        <w:pStyle w:val="0"/>
        <w:spacing w:before="240" w:line-rule="auto"/>
        <w:ind w:firstLine="540"/>
        <w:jc w:val="both"/>
      </w:pPr>
      <w:r>
        <w:rPr>
          <w:sz w:val="24"/>
        </w:rPr>
        <w:t xml:space="preserve">Размер пени устанавливается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w:t>
      </w:r>
    </w:p>
    <w:p>
      <w:pPr>
        <w:pStyle w:val="0"/>
        <w:spacing w:before="240" w:line-rule="auto"/>
        <w:ind w:firstLine="540"/>
        <w:jc w:val="both"/>
      </w:pPr>
      <w:r>
        <w:rPr>
          <w:sz w:val="24"/>
        </w:rPr>
        <w:t xml:space="preserve">12.8. Получатель Субсидии вправе обжаловать решения, принятые Комиссией в процессе предоставления и использования средств Субсидии, в соответствии с законодательством Российской Федерации.</w:t>
      </w:r>
    </w:p>
    <w:p>
      <w:pPr>
        <w:pStyle w:val="0"/>
        <w:spacing w:before="240" w:line-rule="auto"/>
        <w:ind w:firstLine="540"/>
        <w:jc w:val="both"/>
      </w:pPr>
      <w:r>
        <w:rPr>
          <w:sz w:val="24"/>
        </w:rPr>
        <w:t xml:space="preserve">12.9. В случае нецелевого использования средств Субсидии получателем Субсидии Министерство по решению Комиссии вносит в реестр СМСП соответствующие сведения.</w:t>
      </w:r>
    </w:p>
    <w:p>
      <w:pPr>
        <w:pStyle w:val="0"/>
        <w:spacing w:before="240" w:line-rule="auto"/>
        <w:ind w:firstLine="540"/>
        <w:jc w:val="both"/>
      </w:pPr>
      <w:r>
        <w:rPr>
          <w:sz w:val="24"/>
        </w:rPr>
        <w:t xml:space="preserve">12.9.1. Получатель Субсидии, сведения о котором по решению Комиссии внесены в реестр МСП, может направить в адрес Министерства ходатайство об исключении сведений о его нарушении из реестра СМСП при условии доведения до членов Комиссии объективных причин по исключению.</w:t>
      </w:r>
    </w:p>
    <w:p>
      <w:pPr>
        <w:pStyle w:val="0"/>
        <w:jc w:val="both"/>
      </w:pPr>
      <w:r>
        <w:rPr>
          <w:sz w:val="24"/>
        </w:rPr>
      </w:r>
    </w:p>
    <w:p>
      <w:pPr>
        <w:pStyle w:val="2"/>
        <w:outlineLvl w:val="1"/>
        <w:jc w:val="center"/>
      </w:pPr>
      <w:r>
        <w:rPr>
          <w:sz w:val="24"/>
        </w:rPr>
        <w:t xml:space="preserve">13. Организация консультационного сопровождения</w:t>
      </w:r>
    </w:p>
    <w:p>
      <w:pPr>
        <w:pStyle w:val="2"/>
        <w:jc w:val="center"/>
      </w:pPr>
      <w:r>
        <w:rPr>
          <w:sz w:val="24"/>
        </w:rPr>
        <w:t xml:space="preserve">предпринимателей и мониторинга получателей Субсидии</w:t>
      </w:r>
    </w:p>
    <w:p>
      <w:pPr>
        <w:pStyle w:val="0"/>
        <w:jc w:val="both"/>
      </w:pPr>
      <w:r>
        <w:rPr>
          <w:sz w:val="24"/>
        </w:rPr>
      </w:r>
    </w:p>
    <w:p>
      <w:pPr>
        <w:pStyle w:val="0"/>
        <w:ind w:firstLine="540"/>
        <w:jc w:val="both"/>
      </w:pPr>
      <w:r>
        <w:rPr>
          <w:sz w:val="24"/>
        </w:rPr>
        <w:t xml:space="preserve">13.1. Потенциальные участники конкурса, участники конкурса, получатели Субсидии могут обратиться за консультацией, в том числе в части разъяснений положений о проведении конкурса, в системе "Электронный бюджет", лично, по телефону и (или) направив обращение на электронный адрес ГОБУ МРИБИ.</w:t>
      </w:r>
    </w:p>
    <w:p>
      <w:pPr>
        <w:pStyle w:val="0"/>
        <w:spacing w:before="240" w:line-rule="auto"/>
        <w:ind w:firstLine="540"/>
        <w:jc w:val="both"/>
      </w:pPr>
      <w:r>
        <w:rPr>
          <w:sz w:val="24"/>
        </w:rPr>
        <w:t xml:space="preserve">13.2. Консультационное сопровождение потенциальных участников конкурса, участников конкурса, получателей Субсидии, а также проведение мониторинга деятельности получателей Субсидии по реализации проектов осуществляются ГОБУ МРИБИ в рамках основной деятельности.</w:t>
      </w:r>
    </w:p>
    <w:p>
      <w:pPr>
        <w:pStyle w:val="0"/>
        <w:spacing w:before="240" w:line-rule="auto"/>
        <w:ind w:firstLine="540"/>
        <w:jc w:val="both"/>
      </w:pPr>
      <w:r>
        <w:rPr>
          <w:sz w:val="24"/>
        </w:rPr>
        <w:t xml:space="preserve">Услуги в рамках консультационного сопровождения специалистами ГОБУ МРИБИ предоставляются бесплатно.</w:t>
      </w:r>
    </w:p>
    <w:p>
      <w:pPr>
        <w:pStyle w:val="0"/>
        <w:spacing w:before="240" w:line-rule="auto"/>
        <w:ind w:firstLine="540"/>
        <w:jc w:val="both"/>
      </w:pPr>
      <w:r>
        <w:rPr>
          <w:sz w:val="24"/>
        </w:rPr>
        <w:t xml:space="preserve">13.3. Специалисты ГОБУ МРИБИ осуществляют взаимодействие с получателями Субсидии посредством системы "Электронный бюджет", средств связи, электронных и почтовых отправлений, а также посредством выезда на место реализации проекта. Получатель Субсидии должен обеспечить доступ специалистам ГОБУ МРИБИ к месту осуществления предпринимательской деятельности и реализации проекта, а также по запросу и (или) требованию предоставить оригиналы документов, связанных с расходованием средств в рамках настоящего Порядка, и представить основные средства, приобретенные за счет средств Субсидии и собственных средств в рамках софинансирования проекта.</w:t>
      </w:r>
    </w:p>
    <w:p>
      <w:pPr>
        <w:pStyle w:val="0"/>
        <w:spacing w:before="240" w:line-rule="auto"/>
        <w:ind w:firstLine="540"/>
        <w:jc w:val="both"/>
      </w:pPr>
      <w:r>
        <w:rPr>
          <w:sz w:val="24"/>
        </w:rPr>
        <w:t xml:space="preserve">13.4. ГОБУ МРИБИ ежеквартально, в срок до последнего дня месяца, следующего за отчетным кварталом, готовит и направляет в Министерство сводный отчет о деятельности Получателей Субсидии в рамках реализации проекта и по форме, установленной Министерством.</w:t>
      </w:r>
    </w:p>
    <w:p>
      <w:pPr>
        <w:pStyle w:val="0"/>
        <w:spacing w:before="240" w:line-rule="auto"/>
        <w:ind w:firstLine="540"/>
        <w:jc w:val="both"/>
      </w:pPr>
      <w:r>
        <w:rPr>
          <w:sz w:val="24"/>
        </w:rPr>
        <w:t xml:space="preserve">13.5. ГОБУ МРИБИ ежегодно, в срок до 20 февраля года, следующего за отчетным, направляет в Министерство пояснительную записку по результатам мониторинга деятельности получателей Субсидии по реализации проектов за год, в том числе сводную таблицу о достижении значений результатов предоставления Субсидии и характеристики (характеристик) результата предоставления Субсидии получателями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06.11.2025 </w:t>
            </w:r>
            <w:r>
              <w:rPr>
                <w:sz w:val="24"/>
                <w:color w:val="392c69"/>
              </w:rPr>
              <w:t xml:space="preserve">N 724-ПП</w:t>
            </w:r>
            <w:r>
              <w:rPr>
                <w:sz w:val="24"/>
                <w:color w:val="392c69"/>
              </w:rPr>
              <w:t xml:space="preserve">, от 23.01.2026 </w:t>
            </w:r>
            <w:r>
              <w:rPr>
                <w:sz w:val="24"/>
                <w:color w:val="392c69"/>
              </w:rPr>
              <w:t xml:space="preserve">N 15-ПП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43" w:name="P643"/>
    <w:bookmarkEnd w:id="643"/>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jc w:val="both"/>
      </w:pPr>
      <w:r>
        <w:rPr>
          <w:sz w:val="24"/>
        </w:rPr>
      </w:r>
    </w:p>
    <w:tbl>
      <w:tblPr>
        <w:tblInd w:w="0" w:type="dxa"/>
        <w:tblLayout w:type="fixed"/>
        <w:tblCellMar>
          <w:top w:w="102" w:type="dxa"/>
          <w:left w:w="62" w:type="dxa"/>
          <w:bottom w:w="102" w:type="dxa"/>
          <w:right w:w="62" w:type="dxa"/>
        </w:tblCellMar>
      </w:tblPr>
      <w:tblGrid>
        <w:gridCol w:w="6523"/>
        <w:gridCol w:w="340"/>
        <w:gridCol w:w="2208"/>
      </w:tblGrid>
      <w:tr>
        <w:tc>
          <w:tcPr>
            <w:gridSpan w:val="3"/>
            <w:tcW w:w="9071" w:type="dxa"/>
            <w:vAlign w:val="bottom"/>
            <w:tcBorders>
              <w:top w:val="nil"/>
              <w:left w:val="nil"/>
              <w:bottom w:val="nil"/>
              <w:right w:val="nil"/>
            </w:tcBorders>
          </w:tcPr>
          <w:p>
            <w:pPr>
              <w:pStyle w:val="0"/>
            </w:pPr>
            <w:r>
              <w:rPr>
                <w:sz w:val="24"/>
              </w:rPr>
              <w:t xml:space="preserve">Я,</w:t>
            </w:r>
          </w:p>
          <w:p>
            <w:pPr>
              <w:pStyle w:val="0"/>
            </w:pPr>
            <w:r>
              <w:rPr>
                <w:sz w:val="24"/>
              </w:rPr>
              <w:t xml:space="preserve">__________________________________________________________________________,</w:t>
            </w:r>
          </w:p>
          <w:p>
            <w:pPr>
              <w:pStyle w:val="0"/>
              <w:jc w:val="center"/>
            </w:pPr>
            <w:r>
              <w:rPr>
                <w:sz w:val="24"/>
              </w:rPr>
              <w:t xml:space="preserve">(фамилия, имя, отчество (при наличии) субъекта персональных данных)</w:t>
            </w:r>
          </w:p>
        </w:tc>
      </w:tr>
      <w:tr>
        <w:tc>
          <w:tcPr>
            <w:gridSpan w:val="3"/>
            <w:tcW w:w="9071" w:type="dxa"/>
            <w:tcBorders>
              <w:top w:val="nil"/>
              <w:left w:val="nil"/>
              <w:bottom w:val="nil"/>
              <w:right w:val="nil"/>
            </w:tcBorders>
          </w:tcPr>
          <w:p>
            <w:pPr>
              <w:pStyle w:val="0"/>
              <w:jc w:val="both"/>
            </w:pPr>
            <w:r>
              <w:rPr>
                <w:sz w:val="24"/>
              </w:rPr>
              <w:t xml:space="preserve">основной документ, удостоверяющий личность: __________________________________________________________________________</w:t>
            </w:r>
          </w:p>
          <w:p>
            <w:pPr>
              <w:pStyle w:val="0"/>
              <w:jc w:val="center"/>
            </w:pPr>
            <w:r>
              <w:rPr>
                <w:sz w:val="24"/>
              </w:rPr>
              <w:t xml:space="preserve">(наименование, серия, номер, дата выдачи, выдавший орган),</w:t>
            </w:r>
          </w:p>
        </w:tc>
      </w:tr>
      <w:tr>
        <w:tc>
          <w:tcPr>
            <w:gridSpan w:val="3"/>
            <w:tcW w:w="9071" w:type="dxa"/>
            <w:tcBorders>
              <w:top w:val="nil"/>
              <w:left w:val="nil"/>
              <w:bottom w:val="nil"/>
              <w:right w:val="nil"/>
            </w:tcBorders>
          </w:tcPr>
          <w:p>
            <w:pPr>
              <w:pStyle w:val="0"/>
            </w:pPr>
            <w:r>
              <w:rPr>
                <w:sz w:val="24"/>
              </w:rPr>
              <w:t xml:space="preserve">зарегистрированный(ая) по адресу: __________________________________________, в</w:t>
            </w:r>
          </w:p>
          <w:p>
            <w:pPr>
              <w:pStyle w:val="0"/>
              <w:jc w:val="both"/>
            </w:pPr>
            <w:r>
              <w:rPr>
                <w:sz w:val="24"/>
              </w:rPr>
              <w:t xml:space="preserve">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 (Ф.И.О. полностью), основной документ, удостоверяющий личность: __________________________________________________</w:t>
            </w:r>
          </w:p>
        </w:tc>
      </w:tr>
      <w:tr>
        <w:tc>
          <w:tcPr>
            <w:gridSpan w:val="3"/>
            <w:tcW w:w="9071" w:type="dxa"/>
            <w:vAlign w:val="bottom"/>
            <w:tcBorders>
              <w:top w:val="nil"/>
              <w:left w:val="nil"/>
              <w:bottom w:val="nil"/>
              <w:right w:val="nil"/>
            </w:tcBorders>
          </w:tcPr>
          <w:p>
            <w:pPr>
              <w:pStyle w:val="0"/>
            </w:pPr>
            <w:r>
              <w:rPr>
                <w:sz w:val="24"/>
              </w:rPr>
              <w:t xml:space="preserve">__________________________________________________________________________</w:t>
            </w:r>
          </w:p>
          <w:p>
            <w:pPr>
              <w:pStyle w:val="0"/>
              <w:jc w:val="center"/>
            </w:pPr>
            <w:r>
              <w:rPr>
                <w:sz w:val="24"/>
              </w:rPr>
              <w:t xml:space="preserve">(наименование, серия, номер, дата выдачи, выдавший орган)</w:t>
            </w:r>
          </w:p>
        </w:tc>
      </w:tr>
      <w:tr>
        <w:tc>
          <w:tcPr>
            <w:gridSpan w:val="3"/>
            <w:tcW w:w="9071" w:type="dxa"/>
            <w:tcBorders>
              <w:top w:val="nil"/>
              <w:left w:val="nil"/>
              <w:bottom w:val="nil"/>
              <w:right w:val="nil"/>
            </w:tcBorders>
          </w:tcPr>
          <w:p>
            <w:pPr>
              <w:pStyle w:val="0"/>
            </w:pPr>
            <w:r>
              <w:rPr>
                <w:sz w:val="24"/>
              </w:rPr>
              <w:t xml:space="preserve">зарегистрированный(ая) по адресу: ____________________________________________</w:t>
            </w:r>
          </w:p>
        </w:tc>
      </w:tr>
      <w:tr>
        <w:tc>
          <w:tcPr>
            <w:gridSpan w:val="3"/>
            <w:tcW w:w="9071" w:type="dxa"/>
            <w:tcBorders>
              <w:top w:val="nil"/>
              <w:left w:val="nil"/>
              <w:bottom w:val="nil"/>
              <w:right w:val="nil"/>
            </w:tcBorders>
          </w:tcPr>
          <w:p>
            <w:pPr>
              <w:pStyle w:val="0"/>
            </w:pPr>
            <w:r>
              <w:rPr>
                <w:sz w:val="24"/>
              </w:rPr>
              <w:t xml:space="preserve">__________________________________________________________________________,</w:t>
            </w:r>
          </w:p>
          <w:p>
            <w:pPr>
              <w:pStyle w:val="0"/>
              <w:jc w:val="center"/>
            </w:pPr>
            <w:r>
              <w:rPr>
                <w:sz w:val="24"/>
              </w:rPr>
              <w:t xml:space="preserve">(реквизиты доверенности или иного документа, подтверждающего полномочия представителя)</w:t>
            </w:r>
          </w:p>
        </w:tc>
      </w:tr>
      <w:tr>
        <w:tc>
          <w:tcPr>
            <w:gridSpan w:val="3"/>
            <w:tcW w:w="9071" w:type="dxa"/>
            <w:vAlign w:val="bottom"/>
            <w:tcBorders>
              <w:top w:val="nil"/>
              <w:left w:val="nil"/>
              <w:bottom w:val="nil"/>
              <w:right w:val="nil"/>
            </w:tcBorders>
          </w:tcPr>
          <w:p>
            <w:pPr>
              <w:pStyle w:val="0"/>
              <w:jc w:val="both"/>
            </w:pPr>
            <w:r>
              <w:rPr>
                <w:sz w:val="24"/>
              </w:rPr>
              <w:t xml:space="preserve">в соответствии со </w:t>
            </w:r>
            <w:r>
              <w:rPr>
                <w:sz w:val="24"/>
              </w:rPr>
              <w:t xml:space="preserve">ст. 9</w:t>
            </w:r>
            <w:r>
              <w:rPr>
                <w:sz w:val="24"/>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Министерству туризма и предпринимательства Мурманской области, ИНН: 5190126978, ОГРН: 1045100169773 и Государственному областному бюджетному учреждению "Мурманский региональный инновационный бизнес-инкубатор", ИНН: 5101110425, ОГРН: 1075101000974 (далее - операторы обработки персональных данных), находящиеся по адресу: г. Мурманск, проспект Ленина, 75, и г. Мурманск, ул. Подстаницкого, 1,</w:t>
            </w:r>
          </w:p>
          <w:p>
            <w:pPr>
              <w:pStyle w:val="0"/>
              <w:jc w:val="center"/>
            </w:pPr>
            <w:r>
              <w:rPr>
                <w:sz w:val="24"/>
              </w:rPr>
              <w:t xml:space="preserve">(адрес операторов обработки персональных данных)</w:t>
            </w:r>
          </w:p>
        </w:tc>
      </w:tr>
      <w:tr>
        <w:tc>
          <w:tcPr>
            <w:gridSpan w:val="3"/>
            <w:tcW w:w="9071" w:type="dxa"/>
            <w:vAlign w:val="bottom"/>
            <w:tcBorders>
              <w:top w:val="nil"/>
              <w:left w:val="nil"/>
              <w:bottom w:val="nil"/>
              <w:right w:val="nil"/>
            </w:tcBorders>
          </w:tcPr>
          <w:p>
            <w:pPr>
              <w:pStyle w:val="0"/>
            </w:pPr>
            <w:r>
              <w:rPr>
                <w:sz w:val="24"/>
              </w:rPr>
              <w:t xml:space="preserve">с целью: ___________________________________________________________________</w:t>
            </w:r>
          </w:p>
          <w:p>
            <w:pPr>
              <w:pStyle w:val="0"/>
              <w:jc w:val="center"/>
            </w:pPr>
            <w:r>
              <w:rPr>
                <w:sz w:val="24"/>
              </w:rPr>
              <w:t xml:space="preserve">(цель обработки персональных данных).</w:t>
            </w:r>
          </w:p>
        </w:tc>
      </w:tr>
      <w:tr>
        <w:tc>
          <w:tcPr>
            <w:gridSpan w:val="3"/>
            <w:tcW w:w="9071" w:type="dxa"/>
            <w:tcBorders>
              <w:top w:val="nil"/>
              <w:left w:val="nil"/>
              <w:bottom w:val="nil"/>
              <w:right w:val="nil"/>
            </w:tcBorders>
          </w:tcPr>
          <w:p>
            <w:pPr>
              <w:pStyle w:val="0"/>
              <w:ind w:firstLine="283"/>
              <w:jc w:val="both"/>
            </w:pPr>
            <w:r>
              <w:rPr>
                <w:sz w:val="24"/>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p>
            <w:pPr>
              <w:pStyle w:val="0"/>
              <w:jc w:val="center"/>
            </w:pPr>
            <w:r>
              <w:rPr>
                <w:sz w:val="24"/>
              </w:rPr>
              <w:t xml:space="preserve">__________________________________________________________________________</w:t>
            </w:r>
          </w:p>
          <w:p>
            <w:pPr>
              <w:pStyle w:val="0"/>
              <w:jc w:val="center"/>
            </w:pPr>
            <w:r>
              <w:rPr>
                <w:sz w:val="24"/>
              </w:rPr>
              <w:t xml:space="preserve">(иные данные)</w:t>
            </w:r>
          </w:p>
        </w:tc>
      </w:tr>
      <w:tr>
        <w:tc>
          <w:tcPr>
            <w:gridSpan w:val="3"/>
            <w:tcW w:w="9071" w:type="dxa"/>
            <w:vAlign w:val="center"/>
            <w:tcBorders>
              <w:top w:val="nil"/>
              <w:left w:val="nil"/>
              <w:bottom w:val="nil"/>
              <w:right w:val="nil"/>
            </w:tcBorders>
          </w:tcPr>
          <w:p>
            <w:pPr>
              <w:pStyle w:val="0"/>
              <w:ind w:firstLine="283"/>
              <w:jc w:val="both"/>
            </w:pPr>
            <w:r>
              <w:rPr>
                <w:sz w:val="24"/>
              </w:rPr>
              <w:t xml:space="preserve">Разрешаю операторам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tc>
      </w:tr>
      <w:tr>
        <w:tc>
          <w:tcPr>
            <w:gridSpan w:val="3"/>
            <w:tcW w:w="9071" w:type="dxa"/>
            <w:vAlign w:val="bottom"/>
            <w:tcBorders>
              <w:top w:val="nil"/>
              <w:left w:val="nil"/>
              <w:bottom w:val="nil"/>
              <w:right w:val="nil"/>
            </w:tcBorders>
          </w:tcPr>
          <w:p>
            <w:pPr>
              <w:pStyle w:val="0"/>
              <w:ind w:firstLine="283"/>
              <w:jc w:val="both"/>
            </w:pPr>
            <w:r>
              <w:rPr>
                <w:sz w:val="24"/>
              </w:rPr>
              <w:t xml:space="preserve">Лицо, осуществляющее обработку персональных данных по поручению операторов субъекта (если обработка будет поручена такому лицу): __________________________________________________________________________</w:t>
            </w:r>
          </w:p>
          <w:p>
            <w:pPr>
              <w:pStyle w:val="0"/>
              <w:jc w:val="center"/>
            </w:pPr>
            <w:r>
              <w:rPr>
                <w:sz w:val="24"/>
              </w:rPr>
              <w:t xml:space="preserve">(наименование или Ф.И.О., ИНН и (или) ОГРН (ОГРНИП))</w:t>
            </w:r>
          </w:p>
        </w:tc>
      </w:tr>
      <w:tr>
        <w:tc>
          <w:tcPr>
            <w:gridSpan w:val="3"/>
            <w:tcW w:w="9071" w:type="dxa"/>
            <w:tcBorders>
              <w:top w:val="nil"/>
              <w:left w:val="nil"/>
              <w:bottom w:val="nil"/>
              <w:right w:val="nil"/>
            </w:tcBorders>
          </w:tcPr>
          <w:p>
            <w:pPr>
              <w:pStyle w:val="0"/>
            </w:pPr>
            <w:r>
              <w:rPr>
                <w:sz w:val="24"/>
              </w:rPr>
              <w:t xml:space="preserve">находящееся по адресу: ______________________________________________________</w:t>
            </w:r>
          </w:p>
          <w:p>
            <w:pPr>
              <w:pStyle w:val="0"/>
              <w:jc w:val="center"/>
            </w:pPr>
            <w:r>
              <w:rPr>
                <w:sz w:val="24"/>
              </w:rPr>
              <w:t xml:space="preserve">(адрес)</w:t>
            </w:r>
          </w:p>
        </w:tc>
      </w:tr>
      <w:tr>
        <w:tc>
          <w:tcPr>
            <w:gridSpan w:val="3"/>
            <w:tcW w:w="9071" w:type="dxa"/>
            <w:vAlign w:val="center"/>
            <w:tcBorders>
              <w:top w:val="nil"/>
              <w:left w:val="nil"/>
              <w:bottom w:val="nil"/>
              <w:right w:val="nil"/>
            </w:tcBorders>
          </w:tcPr>
          <w:p>
            <w:pPr>
              <w:pStyle w:val="0"/>
              <w:ind w:firstLine="283"/>
              <w:jc w:val="both"/>
            </w:pPr>
            <w:r>
              <w:rPr>
                <w:sz w:val="24"/>
              </w:rPr>
              <w:t xml:space="preserve">Согласие действует до "__" __________ _ г. Субъект персональных данных вправе отозвать настоящее согласие на обработку своих персональных данных, письменно уведомив об этом операторов.</w:t>
            </w:r>
          </w:p>
        </w:tc>
      </w:tr>
      <w:tr>
        <w:tc>
          <w:tcPr>
            <w:gridSpan w:val="3"/>
            <w:tcW w:w="9071" w:type="dxa"/>
            <w:vAlign w:val="center"/>
            <w:tcBorders>
              <w:top w:val="nil"/>
              <w:left w:val="nil"/>
              <w:bottom w:val="nil"/>
              <w:right w:val="nil"/>
            </w:tcBorders>
          </w:tcPr>
          <w:p>
            <w:pPr>
              <w:pStyle w:val="0"/>
              <w:ind w:firstLine="283"/>
              <w:jc w:val="both"/>
            </w:pPr>
            <w:r>
              <w:rPr>
                <w:sz w:val="24"/>
              </w:rPr>
              <w:t xml:space="preserve">Приложение:</w:t>
            </w:r>
          </w:p>
        </w:tc>
      </w:tr>
      <w:tr>
        <w:tc>
          <w:tcPr>
            <w:gridSpan w:val="3"/>
            <w:tcW w:w="9071" w:type="dxa"/>
            <w:tcBorders>
              <w:top w:val="nil"/>
              <w:left w:val="nil"/>
              <w:bottom w:val="nil"/>
              <w:right w:val="nil"/>
            </w:tcBorders>
          </w:tcPr>
          <w:p>
            <w:pPr>
              <w:pStyle w:val="0"/>
              <w:ind w:firstLine="283"/>
              <w:jc w:val="both"/>
            </w:pPr>
            <w:r>
              <w:rPr>
                <w:sz w:val="24"/>
              </w:rPr>
              <w:t xml:space="preserve">Доверенность представителя (иные документы, подтверждающие полномочия представителя) от "__" ___________ _ г. N (если согласие подписывается представителем субъекта персональных данных).</w:t>
            </w:r>
          </w:p>
        </w:tc>
      </w:tr>
      <w:tr>
        <w:tc>
          <w:tcPr>
            <w:tcW w:w="6523" w:type="dxa"/>
            <w:vAlign w:val="center"/>
            <w:tcBorders>
              <w:top w:val="nil"/>
              <w:left w:val="nil"/>
              <w:bottom w:val="nil"/>
              <w:right w:val="nil"/>
            </w:tcBorders>
          </w:tcPr>
          <w:p>
            <w:pPr>
              <w:pStyle w:val="0"/>
            </w:pPr>
            <w:r>
              <w:rPr>
                <w:sz w:val="24"/>
              </w:rPr>
              <w:t xml:space="preserve">_____________________________________________________</w:t>
            </w:r>
          </w:p>
          <w:p>
            <w:pPr>
              <w:pStyle w:val="0"/>
            </w:pPr>
            <w:r>
              <w:rPr>
                <w:sz w:val="24"/>
              </w:rPr>
              <w:t xml:space="preserve">Субъект персональных данных (представитель) (фамилия, имя, отчество (при наличии))</w:t>
            </w:r>
          </w:p>
        </w:tc>
        <w:tc>
          <w:tcPr>
            <w:tcW w:w="340" w:type="dxa"/>
            <w:tcBorders>
              <w:top w:val="nil"/>
              <w:left w:val="nil"/>
              <w:bottom w:val="nil"/>
              <w:right w:val="nil"/>
            </w:tcBorders>
          </w:tcPr>
          <w:p>
            <w:pPr>
              <w:pStyle w:val="0"/>
            </w:pPr>
            <w:r>
              <w:rPr>
                <w:sz w:val="24"/>
              </w:rPr>
            </w:r>
          </w:p>
        </w:tc>
        <w:tc>
          <w:tcPr>
            <w:tcW w:w="2208" w:type="dxa"/>
            <w:vAlign w:val="center"/>
            <w:tcBorders>
              <w:top w:val="nil"/>
              <w:left w:val="nil"/>
              <w:bottom w:val="nil"/>
              <w:right w:val="nil"/>
            </w:tcBorders>
          </w:tcPr>
          <w:p>
            <w:pPr>
              <w:pStyle w:val="0"/>
            </w:pPr>
            <w:r>
              <w:rPr>
                <w:sz w:val="24"/>
              </w:rPr>
              <w:t xml:space="preserve">_________________</w:t>
            </w:r>
          </w:p>
          <w:p>
            <w:pPr>
              <w:pStyle w:val="0"/>
              <w:jc w:val="center"/>
            </w:pPr>
            <w:r>
              <w:rPr>
                <w:sz w:val="24"/>
              </w:rPr>
              <w:t xml:space="preserve">(подпись)</w:t>
            </w:r>
          </w:p>
        </w:tc>
      </w:tr>
      <w:tr>
        <w:tc>
          <w:tcPr>
            <w:tcW w:w="6523" w:type="dxa"/>
            <w:tcBorders>
              <w:top w:val="nil"/>
              <w:left w:val="nil"/>
              <w:bottom w:val="nil"/>
              <w:right w:val="nil"/>
            </w:tcBorders>
          </w:tcPr>
          <w:p>
            <w:pPr>
              <w:pStyle w:val="0"/>
            </w:pPr>
            <w:r>
              <w:rPr>
                <w:sz w:val="24"/>
              </w:rPr>
              <w:t xml:space="preserve">_______</w:t>
            </w:r>
          </w:p>
          <w:p>
            <w:pPr>
              <w:pStyle w:val="0"/>
            </w:pPr>
            <w:r>
              <w:rPr>
                <w:sz w:val="24"/>
              </w:rPr>
              <w:t xml:space="preserve">(дата)</w:t>
            </w:r>
          </w:p>
        </w:tc>
        <w:tc>
          <w:tcPr>
            <w:tcW w:w="340" w:type="dxa"/>
            <w:tcBorders>
              <w:top w:val="nil"/>
              <w:left w:val="nil"/>
              <w:bottom w:val="nil"/>
              <w:right w:val="nil"/>
            </w:tcBorders>
          </w:tcPr>
          <w:p>
            <w:pPr>
              <w:pStyle w:val="0"/>
            </w:pPr>
            <w:r>
              <w:rPr>
                <w:sz w:val="24"/>
              </w:rPr>
            </w:r>
          </w:p>
        </w:tc>
        <w:tc>
          <w:tcPr>
            <w:tcW w:w="220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Мурманской области</w:t>
            </w:r>
          </w:p>
          <w:p>
            <w:pPr>
              <w:pStyle w:val="0"/>
              <w:jc w:val="center"/>
            </w:pPr>
            <w:r>
              <w:rPr>
                <w:sz w:val="24"/>
                <w:color w:val="392c69"/>
              </w:rPr>
              <w:t xml:space="preserve">от 06.11.2025 N 724-ПП)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vMerge w:val="restart"/>
          </w:tcPr>
          <w:p>
            <w:pPr>
              <w:pStyle w:val="0"/>
            </w:pPr>
            <w:r>
              <w:rPr>
                <w:sz w:val="24"/>
              </w:rPr>
            </w:r>
          </w:p>
        </w:tc>
        <w:tc>
          <w:tcPr>
            <w:tcW w:w="4535" w:type="dxa"/>
            <w:vAlign w:val="bottom"/>
            <w:tcBorders>
              <w:top w:val="nil"/>
              <w:left w:val="nil"/>
              <w:bottom w:val="nil"/>
              <w:right w:val="nil"/>
            </w:tcBorders>
          </w:tcPr>
          <w:p>
            <w:pPr>
              <w:pStyle w:val="0"/>
            </w:pPr>
            <w:r>
              <w:rPr>
                <w:sz w:val="24"/>
              </w:rPr>
              <w:t xml:space="preserve">____________________________________</w:t>
            </w:r>
          </w:p>
          <w:p>
            <w:pPr>
              <w:pStyle w:val="0"/>
            </w:pPr>
            <w:r>
              <w:rPr>
                <w:sz w:val="24"/>
              </w:rPr>
              <w:t xml:space="preserve">(наименование или Ф.И.О. оператора)</w:t>
            </w:r>
          </w:p>
        </w:tc>
      </w:tr>
      <w:tr>
        <w:tc>
          <w:tcPr>
            <w:tcBorders>
              <w:top w:val="nil"/>
              <w:left w:val="nil"/>
              <w:bottom w:val="nil"/>
              <w:right w:val="nil"/>
            </w:tcBorders>
            <w:vMerge w:val="continue"/>
          </w:tcPr>
          <w:p/>
        </w:tc>
        <w:tc>
          <w:tcPr>
            <w:tcW w:w="4535" w:type="dxa"/>
            <w:vAlign w:val="bottom"/>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(адрес)</w:t>
            </w:r>
          </w:p>
        </w:tc>
      </w:tr>
      <w:tr>
        <w:tc>
          <w:tcPr>
            <w:tcBorders>
              <w:top w:val="nil"/>
              <w:left w:val="nil"/>
              <w:bottom w:val="nil"/>
              <w:right w:val="nil"/>
            </w:tcBorders>
            <w:vMerge w:val="continue"/>
          </w:tcPr>
          <w:p/>
        </w:tc>
        <w:tc>
          <w:tcPr>
            <w:tcW w:w="4535" w:type="dxa"/>
            <w:vAlign w:val="bottom"/>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(ИНН)</w:t>
            </w:r>
          </w:p>
        </w:tc>
      </w:tr>
      <w:tr>
        <w:tc>
          <w:tcPr>
            <w:tcBorders>
              <w:top w:val="nil"/>
              <w:left w:val="nil"/>
              <w:bottom w:val="nil"/>
              <w:right w:val="nil"/>
            </w:tcBorders>
            <w:vMerge w:val="continue"/>
          </w:tcPr>
          <w:p/>
        </w:tc>
        <w:tc>
          <w:tcPr>
            <w:tcW w:w="4535" w:type="dxa"/>
            <w:vAlign w:val="center"/>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ОГРН (ОГРНИП) (если известен)</w:t>
            </w:r>
          </w:p>
        </w:tc>
      </w:tr>
      <w:tr>
        <w:tc>
          <w:tcPr>
            <w:tcBorders>
              <w:top w:val="nil"/>
              <w:left w:val="nil"/>
              <w:bottom w:val="nil"/>
              <w:right w:val="nil"/>
            </w:tcBorders>
            <w:vMerge w:val="continue"/>
          </w:tcPr>
          <w:p/>
        </w:tc>
        <w:tc>
          <w:tcPr>
            <w:tcW w:w="4535" w:type="dxa"/>
            <w:vAlign w:val="bottom"/>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(Ф.И.О. субъекта персональных данных)</w:t>
            </w:r>
          </w:p>
        </w:tc>
      </w:tr>
      <w:tr>
        <w:tc>
          <w:tcPr>
            <w:tcBorders>
              <w:top w:val="nil"/>
              <w:left w:val="nil"/>
              <w:bottom w:val="nil"/>
              <w:right w:val="nil"/>
            </w:tcBorders>
            <w:vMerge w:val="continue"/>
          </w:tcPr>
          <w:p/>
        </w:tc>
        <w:tc>
          <w:tcPr>
            <w:tcW w:w="4535" w:type="dxa"/>
            <w:vAlign w:val="center"/>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(адрес)</w:t>
            </w:r>
          </w:p>
        </w:tc>
      </w:tr>
      <w:tr>
        <w:tc>
          <w:tcPr>
            <w:tcBorders>
              <w:top w:val="nil"/>
              <w:left w:val="nil"/>
              <w:bottom w:val="nil"/>
              <w:right w:val="nil"/>
            </w:tcBorders>
            <w:vMerge w:val="continue"/>
          </w:tcPr>
          <w:p/>
        </w:tc>
        <w:tc>
          <w:tcPr>
            <w:tcW w:w="4535" w:type="dxa"/>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(телефон)</w:t>
            </w:r>
          </w:p>
        </w:tc>
      </w:tr>
      <w:tr>
        <w:tc>
          <w:tcPr>
            <w:tcBorders>
              <w:top w:val="nil"/>
              <w:left w:val="nil"/>
              <w:bottom w:val="nil"/>
              <w:right w:val="nil"/>
            </w:tcBorders>
            <w:vMerge w:val="continue"/>
          </w:tcPr>
          <w:p/>
        </w:tc>
        <w:tc>
          <w:tcPr>
            <w:tcW w:w="4535" w:type="dxa"/>
            <w:vAlign w:val="center"/>
            <w:tcBorders>
              <w:top w:val="nil"/>
              <w:left w:val="nil"/>
              <w:bottom w:val="nil"/>
              <w:right w:val="nil"/>
            </w:tcBorders>
          </w:tcPr>
          <w:p>
            <w:pPr>
              <w:pStyle w:val="0"/>
            </w:pPr>
            <w:r>
              <w:rPr>
                <w:sz w:val="24"/>
              </w:rPr>
              <w:t xml:space="preserve">____________________________________.</w:t>
            </w:r>
          </w:p>
          <w:p>
            <w:pPr>
              <w:pStyle w:val="0"/>
              <w:jc w:val="center"/>
            </w:pPr>
            <w:r>
              <w:rPr>
                <w:sz w:val="24"/>
              </w:rPr>
              <w:t xml:space="preserve">(адрес электронной почты)</w:t>
            </w:r>
          </w:p>
        </w:tc>
      </w:tr>
    </w:tbl>
    <w:p>
      <w:pPr>
        <w:pStyle w:val="0"/>
        <w:jc w:val="both"/>
      </w:pPr>
      <w:r>
        <w:rPr>
          <w:sz w:val="24"/>
        </w:rPr>
      </w:r>
    </w:p>
    <w:bookmarkStart w:id="711" w:name="P711"/>
    <w:bookmarkEnd w:id="711"/>
    <w:p>
      <w:pPr>
        <w:pStyle w:val="0"/>
        <w:jc w:val="center"/>
      </w:pPr>
      <w:r>
        <w:rPr>
          <w:sz w:val="24"/>
        </w:rPr>
        <w:t xml:space="preserve">СОГЛАСИЕ</w:t>
      </w:r>
    </w:p>
    <w:p>
      <w:pPr>
        <w:pStyle w:val="0"/>
        <w:jc w:val="center"/>
      </w:pPr>
      <w:r>
        <w:rPr>
          <w:sz w:val="24"/>
        </w:rPr>
        <w:t xml:space="preserve">НА ОБРАБОТКУ ПЕРСОНАЛЬНЫХ ДАННЫХ, РАЗРЕШЕННЫХ СУБЪЕКТОМ</w:t>
      </w:r>
    </w:p>
    <w:p>
      <w:pPr>
        <w:pStyle w:val="0"/>
        <w:jc w:val="center"/>
      </w:pPr>
      <w:r>
        <w:rPr>
          <w:sz w:val="24"/>
        </w:rPr>
        <w:t xml:space="preserve">ПЕРСОНАЛЬНЫХ ДАННЫХ ДЛЯ РАСПРОСТРАНЕНИЯ</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p>
            <w:pPr>
              <w:pStyle w:val="0"/>
              <w:ind w:firstLine="283"/>
              <w:jc w:val="both"/>
            </w:pPr>
            <w:r>
              <w:rPr>
                <w:sz w:val="24"/>
              </w:rPr>
              <w:t xml:space="preserve">На запрос от "__" _________ __ г. N _____________ субъект персональных данных -</w:t>
            </w:r>
          </w:p>
          <w:p>
            <w:pPr>
              <w:pStyle w:val="0"/>
            </w:pPr>
            <w:r>
              <w:rPr>
                <w:sz w:val="24"/>
              </w:rPr>
              <w:t xml:space="preserve">__________________________________________________________________________,</w:t>
            </w:r>
          </w:p>
          <w:p>
            <w:pPr>
              <w:pStyle w:val="0"/>
              <w:jc w:val="center"/>
            </w:pPr>
            <w:r>
              <w:rPr>
                <w:sz w:val="24"/>
              </w:rPr>
              <w:t xml:space="preserve">(Ф.И.О., номер основного документа, удостоверяющего личность, сведения о дате выдачи и выдавшем его органе)</w:t>
            </w:r>
          </w:p>
        </w:tc>
      </w:tr>
      <w:tr>
        <w:tc>
          <w:tcPr>
            <w:tcW w:w="9071" w:type="dxa"/>
            <w:vAlign w:val="bottom"/>
            <w:tcBorders>
              <w:top w:val="nil"/>
              <w:left w:val="nil"/>
              <w:bottom w:val="nil"/>
              <w:right w:val="nil"/>
            </w:tcBorders>
          </w:tcPr>
          <w:p>
            <w:pPr>
              <w:pStyle w:val="0"/>
            </w:pPr>
            <w:r>
              <w:rPr>
                <w:sz w:val="24"/>
              </w:rPr>
              <w:t xml:space="preserve">руководствуясь </w:t>
            </w:r>
            <w:r>
              <w:rPr>
                <w:sz w:val="24"/>
              </w:rPr>
              <w:t xml:space="preserve">ч. 9 ст. 9 ст. 10.1</w:t>
            </w:r>
            <w:r>
              <w:rPr>
                <w:sz w:val="24"/>
              </w:rPr>
              <w:t xml:space="preserve"> Федерального закона от 27.07.2006 N 152-ФЗ "О персональных данных", заявляет о согласии на распространение &lt;1&gt; подлежащих обработке &lt;2&gt; персональных данных &lt;3&gt; операторами - с целью в следующем порядке:</w:t>
            </w:r>
          </w:p>
        </w:tc>
      </w:tr>
      <w:tr>
        <w:tc>
          <w:tcPr>
            <w:tcW w:w="9071" w:type="dxa"/>
            <w:tcBorders>
              <w:top w:val="nil"/>
              <w:left w:val="nil"/>
              <w:bottom w:val="nil"/>
              <w:right w:val="nil"/>
            </w:tcBorders>
          </w:tcPr>
          <w:p>
            <w:pPr>
              <w:pStyle w:val="0"/>
              <w:ind w:firstLine="283"/>
              <w:jc w:val="both"/>
            </w:pPr>
            <w:r>
              <w:rPr>
                <w:sz w:val="24"/>
              </w:rPr>
              <w:t xml:space="preserve">--------------------------------</w:t>
            </w:r>
          </w:p>
        </w:tc>
      </w:tr>
      <w:tr>
        <w:tc>
          <w:tcPr>
            <w:tcW w:w="9071" w:type="dxa"/>
            <w:tcBorders>
              <w:top w:val="nil"/>
              <w:left w:val="nil"/>
              <w:bottom w:val="nil"/>
              <w:right w:val="nil"/>
            </w:tcBorders>
          </w:tcPr>
          <w:p>
            <w:pPr>
              <w:pStyle w:val="0"/>
              <w:ind w:firstLine="283"/>
              <w:jc w:val="both"/>
            </w:pPr>
            <w:r>
              <w:rPr>
                <w:sz w:val="24"/>
              </w:rPr>
              <w:t xml:space="preserve">&lt;1&gt; Согласно </w:t>
            </w:r>
            <w:r>
              <w:rPr>
                <w:sz w:val="24"/>
              </w:rPr>
              <w:t xml:space="preserve">п. 5 ст. 3</w:t>
            </w:r>
            <w:r>
              <w:rPr>
                <w:sz w:val="24"/>
              </w:rPr>
              <w:t xml:space="preserve"> Федерального закона от 27.07.2006 N 152-ФЗ "О персональных данных" распространение персональных данных - действия, направленные на раскрытие персональных данных неопределенному кругу лиц.</w:t>
            </w:r>
          </w:p>
        </w:tc>
      </w:tr>
      <w:tr>
        <w:tc>
          <w:tcPr>
            <w:tcW w:w="9071" w:type="dxa"/>
            <w:tcBorders>
              <w:top w:val="nil"/>
              <w:left w:val="nil"/>
              <w:bottom w:val="nil"/>
              <w:right w:val="nil"/>
            </w:tcBorders>
          </w:tcPr>
          <w:p>
            <w:pPr>
              <w:pStyle w:val="0"/>
              <w:ind w:firstLine="283"/>
              <w:jc w:val="both"/>
            </w:pPr>
            <w:r>
              <w:rPr>
                <w:sz w:val="24"/>
              </w:rPr>
              <w:t xml:space="preserve">&lt;2&gt; Согласно </w:t>
            </w:r>
            <w:r>
              <w:rPr>
                <w:sz w:val="24"/>
              </w:rPr>
              <w:t xml:space="preserve">п. 3 ст. 3</w:t>
            </w:r>
            <w:r>
              <w:rPr>
                <w:sz w:val="24"/>
              </w:rPr>
              <w:t xml:space="preserve"> Федерального закона от 27.07.2006 N 152-ФЗ "О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r>
      <w:tr>
        <w:tc>
          <w:tcPr>
            <w:tcW w:w="9071" w:type="dxa"/>
            <w:tcBorders>
              <w:top w:val="nil"/>
              <w:left w:val="nil"/>
              <w:bottom w:val="nil"/>
              <w:right w:val="nil"/>
            </w:tcBorders>
          </w:tcPr>
          <w:p>
            <w:pPr>
              <w:pStyle w:val="0"/>
              <w:ind w:firstLine="283"/>
              <w:jc w:val="both"/>
            </w:pPr>
            <w:r>
              <w:rPr>
                <w:sz w:val="24"/>
              </w:rPr>
              <w:t xml:space="preserve">&lt;3&gt; Согласно </w:t>
            </w:r>
            <w:r>
              <w:rPr>
                <w:sz w:val="24"/>
              </w:rPr>
              <w:t xml:space="preserve">п. 1 ст. 3</w:t>
            </w:r>
            <w:r>
              <w:rPr>
                <w:sz w:val="24"/>
              </w:rPr>
              <w:t xml:space="preserve"> Федерального закона от 27.07.2006 N 152-ФЗ "О персональных данных"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3"/>
        <w:gridCol w:w="2597"/>
        <w:gridCol w:w="2275"/>
        <w:gridCol w:w="2357"/>
      </w:tblGrid>
      <w:tr>
        <w:tc>
          <w:tcPr>
            <w:tcW w:w="1853" w:type="dxa"/>
            <w:vAlign w:val="center"/>
          </w:tcPr>
          <w:p>
            <w:pPr>
              <w:pStyle w:val="0"/>
              <w:jc w:val="center"/>
            </w:pPr>
            <w:r>
              <w:rPr>
                <w:sz w:val="24"/>
              </w:rPr>
              <w:t xml:space="preserve">Категория персональных данных</w:t>
            </w:r>
          </w:p>
        </w:tc>
        <w:tc>
          <w:tcPr>
            <w:tcW w:w="2597" w:type="dxa"/>
            <w:vAlign w:val="center"/>
          </w:tcPr>
          <w:p>
            <w:pPr>
              <w:pStyle w:val="0"/>
              <w:jc w:val="center"/>
            </w:pPr>
            <w:r>
              <w:rPr>
                <w:sz w:val="24"/>
              </w:rPr>
              <w:t xml:space="preserve">Перечень персональных данных</w:t>
            </w:r>
          </w:p>
        </w:tc>
        <w:tc>
          <w:tcPr>
            <w:tcW w:w="2275" w:type="dxa"/>
            <w:vAlign w:val="center"/>
          </w:tcPr>
          <w:p>
            <w:pPr>
              <w:pStyle w:val="0"/>
              <w:jc w:val="center"/>
            </w:pPr>
            <w:r>
              <w:rPr>
                <w:sz w:val="24"/>
              </w:rPr>
              <w:t xml:space="preserve">Разрешение к распространению (да/нет)</w:t>
            </w:r>
          </w:p>
        </w:tc>
        <w:tc>
          <w:tcPr>
            <w:tcW w:w="2357" w:type="dxa"/>
            <w:vAlign w:val="center"/>
          </w:tcPr>
          <w:p>
            <w:pPr>
              <w:pStyle w:val="0"/>
              <w:jc w:val="center"/>
            </w:pPr>
            <w:r>
              <w:rPr>
                <w:sz w:val="24"/>
              </w:rPr>
              <w:t xml:space="preserve">Условия и запреты</w:t>
            </w:r>
          </w:p>
        </w:tc>
      </w:tr>
      <w:tr>
        <w:tc>
          <w:tcPr>
            <w:tcW w:w="1853" w:type="dxa"/>
            <w:vMerge w:val="restart"/>
          </w:tcPr>
          <w:p>
            <w:pPr>
              <w:pStyle w:val="0"/>
            </w:pPr>
            <w:r>
              <w:rPr>
                <w:sz w:val="24"/>
              </w:rPr>
              <w:t xml:space="preserve">Персональные данные</w:t>
            </w:r>
          </w:p>
        </w:tc>
        <w:tc>
          <w:tcPr>
            <w:tcW w:w="2597" w:type="dxa"/>
            <w:vAlign w:val="bottom"/>
          </w:tcPr>
          <w:p>
            <w:pPr>
              <w:pStyle w:val="0"/>
            </w:pPr>
            <w:r>
              <w:rPr>
                <w:sz w:val="24"/>
              </w:rPr>
              <w:t xml:space="preserve">фамилия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center"/>
          </w:tcPr>
          <w:p>
            <w:pPr>
              <w:pStyle w:val="0"/>
            </w:pPr>
            <w:r>
              <w:rPr>
                <w:sz w:val="24"/>
              </w:rPr>
              <w:t xml:space="preserve">имя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отчество (при наличии)</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год рождения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месяц рождения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дата рождения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место рождения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адрес</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center"/>
          </w:tcPr>
          <w:p>
            <w:pPr>
              <w:pStyle w:val="0"/>
            </w:pPr>
            <w:r>
              <w:rPr>
                <w:sz w:val="24"/>
              </w:rPr>
              <w:t xml:space="preserve">семейное положение</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образование</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bottom"/>
          </w:tcPr>
          <w:p>
            <w:pPr>
              <w:pStyle w:val="0"/>
            </w:pPr>
            <w:r>
              <w:rPr>
                <w:sz w:val="24"/>
              </w:rPr>
              <w:t xml:space="preserve">профессия</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center"/>
          </w:tcPr>
          <w:p>
            <w:pPr>
              <w:pStyle w:val="0"/>
            </w:pPr>
            <w:r>
              <w:rPr>
                <w:sz w:val="24"/>
              </w:rPr>
              <w:t xml:space="preserve">социальное положение</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vAlign w:val="center"/>
          </w:tcPr>
          <w:p>
            <w:pPr>
              <w:pStyle w:val="0"/>
            </w:pPr>
            <w:r>
              <w:rPr>
                <w:sz w:val="24"/>
              </w:rPr>
              <w:t xml:space="preserve">доходы</w:t>
            </w:r>
          </w:p>
        </w:tc>
        <w:tc>
          <w:tcPr>
            <w:tcW w:w="2275" w:type="dxa"/>
          </w:tcPr>
          <w:p>
            <w:pPr>
              <w:pStyle w:val="0"/>
            </w:pPr>
            <w:r>
              <w:rPr>
                <w:sz w:val="24"/>
              </w:rPr>
            </w:r>
          </w:p>
        </w:tc>
        <w:tc>
          <w:tcPr>
            <w:tcW w:w="2357" w:type="dxa"/>
          </w:tcPr>
          <w:p>
            <w:pPr>
              <w:pStyle w:val="0"/>
            </w:pPr>
            <w:r>
              <w:rPr>
                <w:sz w:val="24"/>
              </w:rPr>
            </w:r>
          </w:p>
        </w:tc>
      </w:tr>
      <w:tr>
        <w:tc>
          <w:tcPr>
            <w:vMerge w:val="continue"/>
          </w:tcPr>
          <w:p/>
        </w:tc>
        <w:tc>
          <w:tcPr>
            <w:tcW w:w="2597" w:type="dxa"/>
          </w:tcPr>
          <w:p>
            <w:pPr>
              <w:pStyle w:val="0"/>
            </w:pPr>
            <w:r>
              <w:rPr>
                <w:sz w:val="24"/>
              </w:rPr>
            </w:r>
          </w:p>
        </w:tc>
        <w:tc>
          <w:tcPr>
            <w:tcW w:w="2275" w:type="dxa"/>
          </w:tcPr>
          <w:p>
            <w:pPr>
              <w:pStyle w:val="0"/>
            </w:pPr>
            <w:r>
              <w:rPr>
                <w:sz w:val="24"/>
              </w:rPr>
            </w:r>
          </w:p>
        </w:tc>
        <w:tc>
          <w:tcPr>
            <w:tcW w:w="2357" w:type="dxa"/>
          </w:tcPr>
          <w:p>
            <w:pPr>
              <w:pStyle w:val="0"/>
            </w:pPr>
            <w:r>
              <w:rPr>
                <w:sz w:val="24"/>
              </w:rPr>
            </w:r>
          </w:p>
        </w:tc>
      </w:tr>
      <w:tr>
        <w:tc>
          <w:tcPr>
            <w:tcW w:w="1853" w:type="dxa"/>
            <w:vAlign w:val="center"/>
          </w:tcPr>
          <w:p>
            <w:pPr>
              <w:pStyle w:val="0"/>
            </w:pPr>
            <w:r>
              <w:rPr>
                <w:sz w:val="24"/>
              </w:rPr>
              <w:t xml:space="preserve">Иные</w:t>
            </w:r>
          </w:p>
        </w:tc>
        <w:tc>
          <w:tcPr>
            <w:tcW w:w="2597" w:type="dxa"/>
          </w:tcPr>
          <w:p>
            <w:pPr>
              <w:pStyle w:val="0"/>
            </w:pPr>
            <w:r>
              <w:rPr>
                <w:sz w:val="24"/>
              </w:rPr>
            </w:r>
          </w:p>
        </w:tc>
        <w:tc>
          <w:tcPr>
            <w:tcW w:w="2275" w:type="dxa"/>
          </w:tcPr>
          <w:p>
            <w:pPr>
              <w:pStyle w:val="0"/>
            </w:pPr>
            <w:r>
              <w:rPr>
                <w:sz w:val="24"/>
              </w:rPr>
            </w:r>
          </w:p>
        </w:tc>
        <w:tc>
          <w:tcPr>
            <w:tcW w:w="2357" w:type="dxa"/>
          </w:tcPr>
          <w:p>
            <w:pPr>
              <w:pStyle w:val="0"/>
            </w:pPr>
            <w:r>
              <w:rPr>
                <w:sz w:val="24"/>
              </w:rPr>
            </w:r>
          </w:p>
        </w:tc>
      </w:tr>
    </w:tbl>
    <w:p>
      <w:pPr>
        <w:pStyle w:val="0"/>
        <w:jc w:val="both"/>
      </w:pPr>
      <w:r>
        <w:rPr>
          <w:sz w:val="24"/>
        </w:rPr>
      </w:r>
    </w:p>
    <w:p>
      <w:pPr>
        <w:pStyle w:val="0"/>
        <w:ind w:firstLine="540"/>
        <w:jc w:val="both"/>
      </w:pPr>
      <w:r>
        <w:rPr>
          <w:sz w:val="24"/>
        </w:rPr>
        <w:t xml:space="preserve">Сведения об информационных ресурсах операторов,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02"/>
        <w:gridCol w:w="4565"/>
      </w:tblGrid>
      <w:tr>
        <w:tc>
          <w:tcPr>
            <w:tcW w:w="4502" w:type="dxa"/>
            <w:vAlign w:val="center"/>
          </w:tcPr>
          <w:p>
            <w:pPr>
              <w:pStyle w:val="0"/>
              <w:jc w:val="center"/>
            </w:pPr>
            <w:r>
              <w:rPr>
                <w:sz w:val="24"/>
              </w:rPr>
              <w:t xml:space="preserve">Информационный ресурс</w:t>
            </w:r>
          </w:p>
        </w:tc>
        <w:tc>
          <w:tcPr>
            <w:tcW w:w="4565" w:type="dxa"/>
            <w:vAlign w:val="center"/>
          </w:tcPr>
          <w:p>
            <w:pPr>
              <w:pStyle w:val="0"/>
              <w:jc w:val="center"/>
            </w:pPr>
            <w:r>
              <w:rPr>
                <w:sz w:val="24"/>
              </w:rPr>
              <w:t xml:space="preserve">Действия с персональными данными</w:t>
            </w:r>
          </w:p>
        </w:tc>
      </w:tr>
      <w:tr>
        <w:tc>
          <w:tcPr>
            <w:tcW w:w="4502" w:type="dxa"/>
          </w:tcPr>
          <w:p>
            <w:pPr>
              <w:pStyle w:val="0"/>
            </w:pPr>
            <w:r>
              <w:rPr>
                <w:sz w:val="24"/>
              </w:rPr>
            </w:r>
          </w:p>
        </w:tc>
        <w:tc>
          <w:tcPr>
            <w:tcW w:w="4565" w:type="dxa"/>
          </w:tcPr>
          <w:p>
            <w:pPr>
              <w:pStyle w:val="0"/>
            </w:pPr>
            <w:r>
              <w:rPr>
                <w:sz w:val="24"/>
              </w:rPr>
            </w:r>
          </w:p>
        </w:tc>
      </w:tr>
      <w:tr>
        <w:tc>
          <w:tcPr>
            <w:tcW w:w="4502" w:type="dxa"/>
          </w:tcPr>
          <w:p>
            <w:pPr>
              <w:pStyle w:val="0"/>
            </w:pPr>
            <w:r>
              <w:rPr>
                <w:sz w:val="24"/>
              </w:rPr>
            </w:r>
          </w:p>
        </w:tc>
        <w:tc>
          <w:tcPr>
            <w:tcW w:w="456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center"/>
            <w:tcBorders>
              <w:top w:val="nil"/>
              <w:left w:val="nil"/>
              <w:bottom w:val="nil"/>
              <w:right w:val="nil"/>
            </w:tcBorders>
          </w:tcPr>
          <w:p>
            <w:pPr>
              <w:pStyle w:val="0"/>
              <w:ind w:firstLine="283"/>
              <w:jc w:val="both"/>
            </w:pPr>
            <w:r>
              <w:rPr>
                <w:sz w:val="24"/>
              </w:rPr>
              <w:t xml:space="preserve">Условия, при которых полученные персональные данные могут передаваться операторами, осуществляющими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tc>
      </w:tr>
      <w:tr>
        <w:tc>
          <w:tcPr>
            <w:tcW w:w="9071" w:type="dxa"/>
            <w:vAlign w:val="center"/>
            <w:tcBorders>
              <w:top w:val="nil"/>
              <w:left w:val="nil"/>
              <w:bottom w:val="nil"/>
              <w:right w:val="nil"/>
            </w:tcBorders>
          </w:tcPr>
          <w:p>
            <w:pPr>
              <w:pStyle w:val="0"/>
              <w:ind w:firstLine="283"/>
              <w:jc w:val="both"/>
            </w:pPr>
            <w:r>
              <w:rPr>
                <w:sz w:val="24"/>
              </w:rPr>
              <w:t xml:space="preserve">- ________________________________________________;</w:t>
            </w:r>
          </w:p>
        </w:tc>
      </w:tr>
      <w:tr>
        <w:tc>
          <w:tcPr>
            <w:tcW w:w="9071" w:type="dxa"/>
            <w:vAlign w:val="center"/>
            <w:tcBorders>
              <w:top w:val="nil"/>
              <w:left w:val="nil"/>
              <w:bottom w:val="nil"/>
              <w:right w:val="nil"/>
            </w:tcBorders>
          </w:tcPr>
          <w:p>
            <w:pPr>
              <w:pStyle w:val="0"/>
              <w:ind w:firstLine="283"/>
              <w:jc w:val="both"/>
            </w:pPr>
            <w:r>
              <w:rPr>
                <w:sz w:val="24"/>
              </w:rPr>
              <w:t xml:space="preserve">- ________________________________________________;</w:t>
            </w:r>
          </w:p>
        </w:tc>
      </w:tr>
      <w:tr>
        <w:tc>
          <w:tcPr>
            <w:tcW w:w="9071" w:type="dxa"/>
            <w:vAlign w:val="bottom"/>
            <w:tcBorders>
              <w:top w:val="nil"/>
              <w:left w:val="nil"/>
              <w:bottom w:val="nil"/>
              <w:right w:val="nil"/>
            </w:tcBorders>
          </w:tcPr>
          <w:p>
            <w:pPr>
              <w:pStyle w:val="0"/>
              <w:ind w:firstLine="283"/>
              <w:jc w:val="both"/>
            </w:pPr>
            <w:r>
              <w:rPr>
                <w:sz w:val="24"/>
              </w:rPr>
              <w:t xml:space="preserve">- ________________________________________________.</w:t>
            </w:r>
          </w:p>
          <w:p>
            <w:pPr>
              <w:pStyle w:val="0"/>
              <w:ind w:firstLine="283"/>
              <w:jc w:val="both"/>
            </w:pPr>
            <w:r>
              <w:rPr>
                <w:sz w:val="24"/>
              </w:rPr>
              <w:t xml:space="preserve">(заполняется по желанию субъекта персональных данных)</w:t>
            </w:r>
          </w:p>
        </w:tc>
      </w:tr>
      <w:tr>
        <w:tc>
          <w:tcPr>
            <w:tcW w:w="9071" w:type="dxa"/>
            <w:vAlign w:val="bottom"/>
            <w:tcBorders>
              <w:top w:val="nil"/>
              <w:left w:val="nil"/>
              <w:bottom w:val="nil"/>
              <w:right w:val="nil"/>
            </w:tcBorders>
          </w:tcPr>
          <w:p>
            <w:pPr>
              <w:pStyle w:val="0"/>
            </w:pPr>
            <w:r>
              <w:rPr>
                <w:sz w:val="24"/>
              </w:rPr>
              <w:t xml:space="preserve">Настоящее согласие вступает в силу со дня его подписания и действует до "__" ____________ 20__ г.</w:t>
            </w:r>
          </w:p>
        </w:tc>
      </w:tr>
      <w:tr>
        <w:tc>
          <w:tcPr>
            <w:tcW w:w="9071" w:type="dxa"/>
            <w:vAlign w:val="bottom"/>
            <w:tcBorders>
              <w:top w:val="nil"/>
              <w:left w:val="nil"/>
              <w:bottom w:val="nil"/>
              <w:right w:val="nil"/>
            </w:tcBorders>
          </w:tcPr>
          <w:p>
            <w:pPr>
              <w:pStyle w:val="0"/>
            </w:pPr>
            <w:r>
              <w:rPr>
                <w:sz w:val="24"/>
              </w:rPr>
              <w:t xml:space="preserve">___________________________________________________________</w:t>
            </w:r>
          </w:p>
          <w:p>
            <w:pPr>
              <w:pStyle w:val="0"/>
            </w:pPr>
            <w:r>
              <w:rPr>
                <w:sz w:val="24"/>
              </w:rPr>
              <w:t xml:space="preserve">(определенный период времени или дата окончания срока действия)</w:t>
            </w:r>
          </w:p>
        </w:tc>
      </w:tr>
      <w:tr>
        <w:tc>
          <w:tcPr>
            <w:tcW w:w="9071" w:type="dxa"/>
            <w:tcBorders>
              <w:top w:val="nil"/>
              <w:left w:val="nil"/>
              <w:bottom w:val="nil"/>
              <w:right w:val="nil"/>
            </w:tcBorders>
          </w:tcPr>
          <w:p>
            <w:pPr>
              <w:pStyle w:val="0"/>
            </w:pPr>
            <w:r>
              <w:rPr>
                <w:sz w:val="24"/>
              </w:rPr>
              <w:t xml:space="preserve">Данное согласие может быть отозвано в любой момент по моему письменному заявлению.</w:t>
            </w:r>
          </w:p>
        </w:tc>
      </w:tr>
      <w:tr>
        <w:tc>
          <w:tcPr>
            <w:tcW w:w="9071" w:type="dxa"/>
            <w:vAlign w:val="bottom"/>
            <w:tcBorders>
              <w:top w:val="nil"/>
              <w:left w:val="nil"/>
              <w:bottom w:val="nil"/>
              <w:right w:val="nil"/>
            </w:tcBorders>
          </w:tcPr>
          <w:p>
            <w:pPr>
              <w:pStyle w:val="0"/>
            </w:pPr>
            <w:r>
              <w:rPr>
                <w:sz w:val="24"/>
              </w:rPr>
              <w:t xml:space="preserve">"__" _____________ __ г.</w:t>
            </w:r>
          </w:p>
        </w:tc>
      </w:tr>
      <w:tr>
        <w:tc>
          <w:tcPr>
            <w:tcW w:w="9071" w:type="dxa"/>
            <w:vAlign w:val="bottom"/>
            <w:tcBorders>
              <w:top w:val="nil"/>
              <w:left w:val="nil"/>
              <w:bottom w:val="nil"/>
              <w:right w:val="nil"/>
            </w:tcBorders>
          </w:tcPr>
          <w:p>
            <w:pPr>
              <w:pStyle w:val="0"/>
            </w:pPr>
            <w:r>
              <w:rPr>
                <w:sz w:val="24"/>
              </w:rPr>
              <w:t xml:space="preserve">Субъект персональных данных:</w:t>
            </w:r>
          </w:p>
        </w:tc>
      </w:tr>
      <w:tr>
        <w:tc>
          <w:tcPr>
            <w:tcW w:w="9071" w:type="dxa"/>
            <w:vAlign w:val="center"/>
            <w:tcBorders>
              <w:top w:val="nil"/>
              <w:left w:val="nil"/>
              <w:bottom w:val="nil"/>
              <w:right w:val="nil"/>
            </w:tcBorders>
          </w:tcPr>
          <w:p>
            <w:pPr>
              <w:pStyle w:val="0"/>
            </w:pPr>
            <w:r>
              <w:rPr>
                <w:sz w:val="24"/>
              </w:rPr>
              <w:t xml:space="preserve">__________________ (подпись)/______________________ (Ф.И.О.)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both"/>
      </w:pPr>
      <w:r>
        <w:rPr>
          <w:sz w:val="24"/>
        </w:rPr>
      </w:r>
    </w:p>
    <w:p>
      <w:pPr>
        <w:pStyle w:val="0"/>
        <w:jc w:val="center"/>
      </w:pPr>
      <w:r>
        <w:rPr>
          <w:sz w:val="24"/>
        </w:rPr>
        <w:t xml:space="preserve">Исключено. - </w:t>
      </w:r>
      <w:r>
        <w:rPr>
          <w:sz w:val="24"/>
        </w:rPr>
        <w:t xml:space="preserve">Постановление</w:t>
      </w:r>
      <w:r>
        <w:rPr>
          <w:sz w:val="24"/>
        </w:rPr>
        <w:t xml:space="preserve"> Правительства Мурманской области</w:t>
      </w:r>
    </w:p>
    <w:p>
      <w:pPr>
        <w:pStyle w:val="0"/>
        <w:jc w:val="center"/>
      </w:pPr>
      <w:r>
        <w:rPr>
          <w:sz w:val="24"/>
        </w:rPr>
        <w:t xml:space="preserve">от 06.11.2025 N 724-ПП.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06.11.2025 </w:t>
            </w:r>
            <w:r>
              <w:rPr>
                <w:sz w:val="24"/>
                <w:color w:val="392c69"/>
              </w:rPr>
              <w:t xml:space="preserve">N 724-ПП</w:t>
            </w:r>
            <w:r>
              <w:rPr>
                <w:sz w:val="24"/>
                <w:color w:val="392c69"/>
              </w:rPr>
              <w:t xml:space="preserve">, от 23.01.2026 </w:t>
            </w:r>
            <w:r>
              <w:rPr>
                <w:sz w:val="24"/>
                <w:color w:val="392c69"/>
              </w:rPr>
              <w:t xml:space="preserve">N 15-ПП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18" w:name="P818"/>
    <w:bookmarkEnd w:id="818"/>
    <w:p>
      <w:pPr>
        <w:pStyle w:val="0"/>
        <w:jc w:val="center"/>
      </w:pPr>
      <w:r>
        <w:rPr>
          <w:sz w:val="24"/>
        </w:rPr>
        <w:t xml:space="preserve">ПЕРЕЧЕНЬ</w:t>
      </w:r>
    </w:p>
    <w:p>
      <w:pPr>
        <w:pStyle w:val="0"/>
        <w:jc w:val="center"/>
      </w:pPr>
      <w:r>
        <w:rPr>
          <w:sz w:val="24"/>
        </w:rPr>
        <w:t xml:space="preserve">ЗАТРАТ, ИСТОЧНИКОМ ФИНАНСОВОГО ОБЕСПЕЧЕНИЯ КОТОРЫХ ЯВЛЯЮТСЯ</w:t>
      </w:r>
    </w:p>
    <w:p>
      <w:pPr>
        <w:pStyle w:val="0"/>
        <w:jc w:val="center"/>
      </w:pPr>
      <w:r>
        <w:rPr>
          <w:sz w:val="24"/>
        </w:rPr>
        <w:t xml:space="preserve">СУБСИДИЯ И СОБСТВЕННЫЕ СРЕДСТВА (ЗА ИСКЛЮЧЕНИЕМ ПРОЕКТОВ</w:t>
      </w:r>
    </w:p>
    <w:p>
      <w:pPr>
        <w:pStyle w:val="0"/>
        <w:jc w:val="center"/>
      </w:pPr>
      <w:r>
        <w:rPr>
          <w:sz w:val="24"/>
        </w:rPr>
        <w:t xml:space="preserve">ПО ФРАНШИЗЕ И КОММЕРЦИАЛИЗАЦИИ РЕЗУЛЬТАТОВ НАУЧНЫХ</w:t>
      </w:r>
    </w:p>
    <w:p>
      <w:pPr>
        <w:pStyle w:val="0"/>
        <w:jc w:val="center"/>
      </w:pPr>
      <w:r>
        <w:rPr>
          <w:sz w:val="24"/>
        </w:rPr>
        <w:t xml:space="preserve">ИССЛЕДОВАНИЙ И РАЗРАБОТОК (ИННОВАЦИОННОЙ ДЕЯТЕЛЬНОСТИ))</w:t>
      </w:r>
    </w:p>
    <w:p>
      <w:pPr>
        <w:pStyle w:val="0"/>
        <w:jc w:val="both"/>
      </w:pPr>
      <w:r>
        <w:rPr>
          <w:sz w:val="24"/>
        </w:rPr>
      </w:r>
    </w:p>
    <w:p>
      <w:pPr>
        <w:pStyle w:val="0"/>
        <w:jc w:val="center"/>
      </w:pPr>
      <w:r>
        <w:rPr>
          <w:sz w:val="24"/>
        </w:rPr>
        <w:t xml:space="preserve">____________________________________________________________</w:t>
      </w:r>
    </w:p>
    <w:p>
      <w:pPr>
        <w:pStyle w:val="0"/>
        <w:jc w:val="center"/>
      </w:pPr>
      <w:r>
        <w:rPr>
          <w:sz w:val="24"/>
        </w:rPr>
        <w:t xml:space="preserve">(наименование юридического лица, Ф.И.О., индивидуального</w:t>
      </w:r>
    </w:p>
    <w:p>
      <w:pPr>
        <w:pStyle w:val="0"/>
        <w:jc w:val="center"/>
      </w:pPr>
      <w:r>
        <w:rPr>
          <w:sz w:val="24"/>
        </w:rPr>
        <w:t xml:space="preserve">предпринимателя)</w:t>
      </w:r>
    </w:p>
    <w:p>
      <w:pPr>
        <w:pStyle w:val="0"/>
        <w:jc w:val="center"/>
      </w:pPr>
      <w:r>
        <w:rPr>
          <w:sz w:val="24"/>
        </w:rPr>
        <w:t xml:space="preserve">____________________________________________________________</w:t>
      </w:r>
    </w:p>
    <w:p>
      <w:pPr>
        <w:pStyle w:val="0"/>
        <w:jc w:val="center"/>
      </w:pPr>
      <w:r>
        <w:rPr>
          <w:sz w:val="24"/>
        </w:rPr>
        <w:t xml:space="preserve">(наименование проекта и место реализации)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742"/>
        <w:gridCol w:w="907"/>
        <w:gridCol w:w="1644"/>
        <w:gridCol w:w="1871"/>
      </w:tblGrid>
      <w:tr>
        <w:tc>
          <w:tcPr>
            <w:tcW w:w="850" w:type="dxa"/>
            <w:vAlign w:val="center"/>
            <w:vMerge w:val="restart"/>
          </w:tcPr>
          <w:p>
            <w:pPr>
              <w:pStyle w:val="0"/>
              <w:jc w:val="center"/>
            </w:pPr>
            <w:r>
              <w:rPr>
                <w:sz w:val="24"/>
              </w:rPr>
              <w:t xml:space="preserve">п/п</w:t>
            </w:r>
          </w:p>
        </w:tc>
        <w:tc>
          <w:tcPr>
            <w:tcW w:w="3742" w:type="dxa"/>
            <w:vMerge w:val="restart"/>
          </w:tcPr>
          <w:p>
            <w:pPr>
              <w:pStyle w:val="0"/>
              <w:jc w:val="center"/>
            </w:pPr>
            <w:r>
              <w:rPr>
                <w:sz w:val="24"/>
              </w:rPr>
              <w:t xml:space="preserve">Наименование статьи расходов</w:t>
            </w:r>
          </w:p>
        </w:tc>
        <w:tc>
          <w:tcPr>
            <w:gridSpan w:val="3"/>
            <w:tcW w:w="4422" w:type="dxa"/>
          </w:tcPr>
          <w:p>
            <w:pPr>
              <w:pStyle w:val="0"/>
              <w:jc w:val="center"/>
            </w:pPr>
            <w:r>
              <w:rPr>
                <w:sz w:val="24"/>
              </w:rPr>
              <w:t xml:space="preserve">Сумма расходов, рублей</w:t>
            </w:r>
          </w:p>
        </w:tc>
      </w:tr>
      <w:tr>
        <w:tc>
          <w:tcPr>
            <w:vMerge w:val="continue"/>
          </w:tcPr>
          <w:p/>
        </w:tc>
        <w:tc>
          <w:tcPr>
            <w:vMerge w:val="continue"/>
          </w:tcPr>
          <w:p/>
        </w:tc>
        <w:tc>
          <w:tcPr>
            <w:tcW w:w="907" w:type="dxa"/>
            <w:vAlign w:val="center"/>
          </w:tcPr>
          <w:p>
            <w:pPr>
              <w:pStyle w:val="0"/>
              <w:jc w:val="center"/>
            </w:pPr>
            <w:r>
              <w:rPr>
                <w:sz w:val="24"/>
              </w:rPr>
              <w:t xml:space="preserve">всего</w:t>
            </w:r>
          </w:p>
        </w:tc>
        <w:tc>
          <w:tcPr>
            <w:tcW w:w="1644" w:type="dxa"/>
            <w:vAlign w:val="bottom"/>
          </w:tcPr>
          <w:p>
            <w:pPr>
              <w:pStyle w:val="0"/>
              <w:jc w:val="center"/>
            </w:pPr>
            <w:r>
              <w:rPr>
                <w:sz w:val="24"/>
              </w:rPr>
              <w:t xml:space="preserve">за счет собственных средств</w:t>
            </w:r>
          </w:p>
        </w:tc>
        <w:tc>
          <w:tcPr>
            <w:tcW w:w="1871" w:type="dxa"/>
            <w:vAlign w:val="center"/>
          </w:tcPr>
          <w:p>
            <w:pPr>
              <w:pStyle w:val="0"/>
              <w:jc w:val="center"/>
            </w:pPr>
            <w:r>
              <w:rPr>
                <w:sz w:val="24"/>
              </w:rPr>
              <w:t xml:space="preserve">за счет средств Субсидии</w:t>
            </w:r>
          </w:p>
        </w:tc>
      </w:tr>
      <w:tr>
        <w:tc>
          <w:tcPr>
            <w:tcW w:w="850" w:type="dxa"/>
          </w:tcPr>
          <w:p>
            <w:pPr>
              <w:pStyle w:val="0"/>
              <w:jc w:val="center"/>
            </w:pPr>
            <w:r>
              <w:rPr>
                <w:sz w:val="24"/>
              </w:rPr>
              <w:t xml:space="preserve">1</w:t>
            </w:r>
          </w:p>
        </w:tc>
        <w:tc>
          <w:tcPr>
            <w:tcW w:w="3742" w:type="dxa"/>
          </w:tcPr>
          <w:p>
            <w:pPr>
              <w:pStyle w:val="0"/>
            </w:pPr>
            <w:r>
              <w:rPr>
                <w:sz w:val="24"/>
              </w:rPr>
              <w:t xml:space="preserve">Аренда нежилого помещения или земельного участка (не более 15 % от суммы Субсидии)</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2</w:t>
            </w:r>
          </w:p>
        </w:tc>
        <w:tc>
          <w:tcPr>
            <w:tcW w:w="3742" w:type="dxa"/>
          </w:tcPr>
          <w:p>
            <w:pPr>
              <w:pStyle w:val="0"/>
            </w:pPr>
            <w:r>
              <w:rPr>
                <w:sz w:val="24"/>
              </w:rPr>
              <w:t xml:space="preserve">Приобретение основных средств, срок службы которых не превышает 12 месяцев,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2.1</w:t>
            </w:r>
          </w:p>
        </w:tc>
        <w:tc>
          <w:tcPr>
            <w:tcW w:w="3742" w:type="dxa"/>
          </w:tcPr>
          <w:p>
            <w:pPr>
              <w:pStyle w:val="0"/>
            </w:pPr>
            <w:r>
              <w:rPr>
                <w:sz w:val="24"/>
              </w:rPr>
              <w:t xml:space="preserve">- рабочие и силовые машины,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Align w:val="center"/>
            <w:vMerge w:val="restart"/>
          </w:tcPr>
          <w:p>
            <w:pPr>
              <w:pStyle w:val="0"/>
              <w:jc w:val="center"/>
            </w:pPr>
            <w:r>
              <w:rPr>
                <w:sz w:val="24"/>
              </w:rPr>
              <w:t xml:space="preserve">2.2</w:t>
            </w:r>
          </w:p>
        </w:tc>
        <w:tc>
          <w:tcPr>
            <w:tcW w:w="3742" w:type="dxa"/>
          </w:tcPr>
          <w:p>
            <w:pPr>
              <w:pStyle w:val="0"/>
            </w:pPr>
            <w:r>
              <w:rPr>
                <w:sz w:val="24"/>
              </w:rPr>
              <w:t xml:space="preserve">- оборудование,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2.3</w:t>
            </w:r>
          </w:p>
        </w:tc>
        <w:tc>
          <w:tcPr>
            <w:tcW w:w="3742" w:type="dxa"/>
            <w:vAlign w:val="bottom"/>
          </w:tcPr>
          <w:p>
            <w:pPr>
              <w:pStyle w:val="0"/>
            </w:pPr>
            <w:r>
              <w:rPr>
                <w:sz w:val="24"/>
              </w:rPr>
              <w:t xml:space="preserve">- измерительные и регулирующие приборы и устройства,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2.4</w:t>
            </w:r>
          </w:p>
        </w:tc>
        <w:tc>
          <w:tcPr>
            <w:tcW w:w="3742" w:type="dxa"/>
            <w:vAlign w:val="bottom"/>
          </w:tcPr>
          <w:p>
            <w:pPr>
              <w:pStyle w:val="0"/>
            </w:pPr>
            <w:r>
              <w:rPr>
                <w:sz w:val="24"/>
              </w:rPr>
              <w:t xml:space="preserve">- оргтехника,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2.5</w:t>
            </w:r>
          </w:p>
        </w:tc>
        <w:tc>
          <w:tcPr>
            <w:tcW w:w="3742" w:type="dxa"/>
            <w:vAlign w:val="bottom"/>
          </w:tcPr>
          <w:p>
            <w:pPr>
              <w:pStyle w:val="0"/>
            </w:pPr>
            <w:r>
              <w:rPr>
                <w:sz w:val="24"/>
              </w:rPr>
              <w:t xml:space="preserve">- вычислительная техника,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2.6</w:t>
            </w:r>
          </w:p>
        </w:tc>
        <w:tc>
          <w:tcPr>
            <w:tcW w:w="3742" w:type="dxa"/>
          </w:tcPr>
          <w:p>
            <w:pPr>
              <w:pStyle w:val="0"/>
            </w:pPr>
            <w:r>
              <w:rPr>
                <w:sz w:val="24"/>
              </w:rPr>
              <w:t xml:space="preserve">- предметы мебели,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vAlign w:val="bottom"/>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2.7</w:t>
            </w:r>
          </w:p>
        </w:tc>
        <w:tc>
          <w:tcPr>
            <w:tcW w:w="3742" w:type="dxa"/>
            <w:vAlign w:val="bottom"/>
          </w:tcPr>
          <w:p>
            <w:pPr>
              <w:pStyle w:val="0"/>
            </w:pPr>
            <w:r>
              <w:rPr>
                <w:sz w:val="24"/>
              </w:rPr>
              <w:t xml:space="preserve">- транспортные средства,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vMerge w:val="restart"/>
          </w:tcPr>
          <w:p>
            <w:pPr>
              <w:pStyle w:val="0"/>
              <w:jc w:val="center"/>
            </w:pPr>
            <w:r>
              <w:rPr>
                <w:sz w:val="24"/>
              </w:rPr>
              <w:t xml:space="preserve">2.8</w:t>
            </w:r>
          </w:p>
        </w:tc>
        <w:tc>
          <w:tcPr>
            <w:tcW w:w="3742" w:type="dxa"/>
          </w:tcPr>
          <w:p>
            <w:pPr>
              <w:pStyle w:val="0"/>
            </w:pPr>
            <w:r>
              <w:rPr>
                <w:sz w:val="24"/>
              </w:rPr>
              <w:t xml:space="preserve">- инструмент,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vMerge w:val="continue"/>
          </w:tcPr>
          <w:p/>
        </w:tc>
        <w:tc>
          <w:tcPr>
            <w:tcW w:w="3742" w:type="dxa"/>
          </w:tcPr>
          <w:p>
            <w:pPr>
              <w:pStyle w:val="0"/>
            </w:pPr>
            <w:r>
              <w:rPr>
                <w:sz w:val="24"/>
              </w:rPr>
              <w:t xml:space="preserve">- ...</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3</w:t>
            </w:r>
          </w:p>
        </w:tc>
        <w:tc>
          <w:tcPr>
            <w:tcW w:w="3742" w:type="dxa"/>
          </w:tcPr>
          <w:p>
            <w:pPr>
              <w:pStyle w:val="0"/>
            </w:pPr>
            <w:r>
              <w:rPr>
                <w:sz w:val="24"/>
              </w:rPr>
              <w:t xml:space="preserve">Расходы на рекламу и продвижение Проекта,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3.1</w:t>
            </w:r>
          </w:p>
        </w:tc>
        <w:tc>
          <w:tcPr>
            <w:tcW w:w="3742" w:type="dxa"/>
          </w:tcPr>
          <w:p>
            <w:pPr>
              <w:pStyle w:val="0"/>
            </w:pPr>
            <w:r>
              <w:rPr>
                <w:sz w:val="24"/>
              </w:rPr>
              <w:t xml:space="preserve">расходы на создание интернет-сайта</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4</w:t>
            </w:r>
          </w:p>
        </w:tc>
        <w:tc>
          <w:tcPr>
            <w:tcW w:w="3742" w:type="dxa"/>
          </w:tcPr>
          <w:p>
            <w:pPr>
              <w:pStyle w:val="0"/>
            </w:pPr>
            <w:r>
              <w:rPr>
                <w:sz w:val="24"/>
              </w:rPr>
              <w:t xml:space="preserve">Ремонтные, строительно-монтажные работы (с расчетом - сметой, прилагается), в т.ч.:</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4.1</w:t>
            </w:r>
          </w:p>
        </w:tc>
        <w:tc>
          <w:tcPr>
            <w:tcW w:w="3742" w:type="dxa"/>
            <w:vAlign w:val="bottom"/>
          </w:tcPr>
          <w:p>
            <w:pPr>
              <w:pStyle w:val="0"/>
            </w:pPr>
            <w:r>
              <w:rPr>
                <w:sz w:val="24"/>
              </w:rPr>
              <w:t xml:space="preserve">ремонтные работы (с расчетом - сметой, прилагается)</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jc w:val="center"/>
            </w:pPr>
            <w:r>
              <w:rPr>
                <w:sz w:val="24"/>
              </w:rPr>
              <w:t xml:space="preserve">4.2</w:t>
            </w:r>
          </w:p>
        </w:tc>
        <w:tc>
          <w:tcPr>
            <w:tcW w:w="3742" w:type="dxa"/>
          </w:tcPr>
          <w:p>
            <w:pPr>
              <w:pStyle w:val="0"/>
            </w:pPr>
            <w:r>
              <w:rPr>
                <w:sz w:val="24"/>
              </w:rPr>
              <w:t xml:space="preserve">строительно-монтажные работы (с расчетом - сметой, прилагается)</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r>
        <w:tc>
          <w:tcPr>
            <w:tcW w:w="850" w:type="dxa"/>
          </w:tcPr>
          <w:p>
            <w:pPr>
              <w:pStyle w:val="0"/>
            </w:pPr>
            <w:r>
              <w:rPr>
                <w:sz w:val="24"/>
              </w:rPr>
            </w:r>
          </w:p>
        </w:tc>
        <w:tc>
          <w:tcPr>
            <w:tcW w:w="3742" w:type="dxa"/>
            <w:vAlign w:val="center"/>
          </w:tcPr>
          <w:p>
            <w:pPr>
              <w:pStyle w:val="0"/>
            </w:pPr>
            <w:r>
              <w:rPr>
                <w:sz w:val="24"/>
              </w:rPr>
              <w:t xml:space="preserve">Итого:</w:t>
            </w:r>
          </w:p>
        </w:tc>
        <w:tc>
          <w:tcPr>
            <w:tcW w:w="907" w:type="dxa"/>
          </w:tcPr>
          <w:p>
            <w:pPr>
              <w:pStyle w:val="0"/>
            </w:pPr>
            <w:r>
              <w:rPr>
                <w:sz w:val="24"/>
              </w:rPr>
            </w:r>
          </w:p>
        </w:tc>
        <w:tc>
          <w:tcPr>
            <w:tcW w:w="1644"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61"/>
        <w:gridCol w:w="340"/>
        <w:gridCol w:w="2041"/>
        <w:gridCol w:w="340"/>
        <w:gridCol w:w="2891"/>
      </w:tblGrid>
      <w:tr>
        <w:tc>
          <w:tcPr>
            <w:tcW w:w="3461" w:type="dxa"/>
            <w:vAlign w:val="bottom"/>
            <w:tcBorders>
              <w:top w:val="nil"/>
              <w:left w:val="nil"/>
              <w:bottom w:val="nil"/>
              <w:right w:val="nil"/>
            </w:tcBorders>
          </w:tcPr>
          <w:p>
            <w:pPr>
              <w:pStyle w:val="0"/>
              <w:jc w:val="center"/>
            </w:pPr>
            <w:r>
              <w:rPr>
                <w:sz w:val="24"/>
              </w:rPr>
              <w:t xml:space="preserve">___________________________</w:t>
            </w:r>
          </w:p>
          <w:p>
            <w:pPr>
              <w:pStyle w:val="0"/>
              <w:jc w:val="center"/>
            </w:pPr>
            <w:r>
              <w:rPr>
                <w:sz w:val="24"/>
              </w:rPr>
              <w:t xml:space="preserve">(наименование юридического лица, индивидуального предпринимателя)</w:t>
            </w:r>
          </w:p>
        </w:tc>
        <w:tc>
          <w:tcPr>
            <w:tcW w:w="340" w:type="dxa"/>
            <w:tcBorders>
              <w:top w:val="nil"/>
              <w:left w:val="nil"/>
              <w:bottom w:val="nil"/>
              <w:right w:val="nil"/>
            </w:tcBorders>
          </w:tcPr>
          <w:p>
            <w:pPr>
              <w:pStyle w:val="0"/>
            </w:pPr>
            <w:r>
              <w:rPr>
                <w:sz w:val="24"/>
              </w:rPr>
            </w:r>
          </w:p>
        </w:tc>
        <w:tc>
          <w:tcPr>
            <w:tcW w:w="2041" w:type="dxa"/>
            <w:vAlign w:val="center"/>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Ф.И.О. (подпись)</w:t>
            </w:r>
          </w:p>
        </w:tc>
        <w:tc>
          <w:tcPr>
            <w:tcW w:w="340" w:type="dxa"/>
            <w:tcBorders>
              <w:top w:val="nil"/>
              <w:left w:val="nil"/>
              <w:bottom w:val="nil"/>
              <w:right w:val="nil"/>
            </w:tcBorders>
          </w:tcPr>
          <w:p>
            <w:pPr>
              <w:pStyle w:val="0"/>
            </w:pPr>
            <w:r>
              <w:rPr>
                <w:sz w:val="24"/>
              </w:rPr>
            </w:r>
          </w:p>
        </w:tc>
        <w:tc>
          <w:tcPr>
            <w:tcW w:w="2891" w:type="dxa"/>
            <w:vAlign w:val="center"/>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3а</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23.01.2026 N 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68" w:name="P968"/>
    <w:bookmarkEnd w:id="968"/>
    <w:p>
      <w:pPr>
        <w:pStyle w:val="0"/>
        <w:jc w:val="center"/>
      </w:pPr>
      <w:r>
        <w:rPr>
          <w:sz w:val="24"/>
        </w:rPr>
        <w:t xml:space="preserve">ПЕРЕЧЕНЬ</w:t>
      </w:r>
    </w:p>
    <w:p>
      <w:pPr>
        <w:pStyle w:val="0"/>
        <w:jc w:val="center"/>
      </w:pPr>
      <w:r>
        <w:rPr>
          <w:sz w:val="24"/>
        </w:rPr>
        <w:t xml:space="preserve">ЗАТРАТ, ИСТОЧНИКАМИ ФИНАНСОВОГО ОБЕСПЕЧЕНИЯ КОТОРЫХ ЯВЛЯЮТСЯ</w:t>
      </w:r>
    </w:p>
    <w:p>
      <w:pPr>
        <w:pStyle w:val="0"/>
        <w:jc w:val="center"/>
      </w:pPr>
      <w:r>
        <w:rPr>
          <w:sz w:val="24"/>
        </w:rPr>
        <w:t xml:space="preserve">СУБСИДИЯ И СОБСТВЕННЫЕ СРЕДСТВА, К ПРОЕКТУ ПО ФРАНШИЗЕ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юридического лица, Ф.И.О., индивидуального предпринимателя)</w:t>
            </w:r>
          </w:p>
        </w:tc>
      </w:tr>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проекта и место реализации)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572"/>
        <w:gridCol w:w="1339"/>
        <w:gridCol w:w="907"/>
        <w:gridCol w:w="1444"/>
        <w:gridCol w:w="1144"/>
      </w:tblGrid>
      <w:tr>
        <w:tc>
          <w:tcPr>
            <w:tcW w:w="624" w:type="dxa"/>
            <w:vMerge w:val="restart"/>
          </w:tcPr>
          <w:p>
            <w:pPr>
              <w:pStyle w:val="0"/>
              <w:jc w:val="center"/>
            </w:pPr>
            <w:r>
              <w:rPr>
                <w:sz w:val="24"/>
              </w:rPr>
              <w:t xml:space="preserve">N п/п</w:t>
            </w:r>
          </w:p>
        </w:tc>
        <w:tc>
          <w:tcPr>
            <w:tcW w:w="3572" w:type="dxa"/>
            <w:vMerge w:val="restart"/>
          </w:tcPr>
          <w:p>
            <w:pPr>
              <w:pStyle w:val="0"/>
              <w:jc w:val="center"/>
            </w:pPr>
            <w:r>
              <w:rPr>
                <w:sz w:val="24"/>
              </w:rPr>
              <w:t xml:space="preserve">Наименование статьи расходов &lt;*&gt;</w:t>
            </w:r>
          </w:p>
        </w:tc>
        <w:tc>
          <w:tcPr>
            <w:tcW w:w="1339" w:type="dxa"/>
            <w:vMerge w:val="restart"/>
          </w:tcPr>
          <w:p>
            <w:pPr>
              <w:pStyle w:val="0"/>
              <w:jc w:val="center"/>
            </w:pPr>
            <w:r>
              <w:rPr>
                <w:sz w:val="24"/>
              </w:rPr>
              <w:t xml:space="preserve">Количество</w:t>
            </w:r>
          </w:p>
        </w:tc>
        <w:tc>
          <w:tcPr>
            <w:gridSpan w:val="3"/>
            <w:tcW w:w="3495" w:type="dxa"/>
          </w:tcPr>
          <w:p>
            <w:pPr>
              <w:pStyle w:val="0"/>
              <w:jc w:val="center"/>
            </w:pPr>
            <w:r>
              <w:rPr>
                <w:sz w:val="24"/>
              </w:rPr>
              <w:t xml:space="preserve">Сумма расходов, рублей</w:t>
            </w:r>
          </w:p>
        </w:tc>
      </w:tr>
      <w:tr>
        <w:tc>
          <w:tcPr>
            <w:vMerge w:val="continue"/>
          </w:tcPr>
          <w:p/>
        </w:tc>
        <w:tc>
          <w:tcPr>
            <w:vMerge w:val="continue"/>
          </w:tcPr>
          <w:p/>
        </w:tc>
        <w:tc>
          <w:tcPr>
            <w:vMerge w:val="continue"/>
          </w:tcPr>
          <w:p/>
        </w:tc>
        <w:tc>
          <w:tcPr>
            <w:tcW w:w="907" w:type="dxa"/>
            <w:vAlign w:val="center"/>
          </w:tcPr>
          <w:p>
            <w:pPr>
              <w:pStyle w:val="0"/>
              <w:jc w:val="center"/>
            </w:pPr>
            <w:r>
              <w:rPr>
                <w:sz w:val="24"/>
              </w:rPr>
              <w:t xml:space="preserve">всего, в том числе</w:t>
            </w:r>
          </w:p>
        </w:tc>
        <w:tc>
          <w:tcPr>
            <w:tcW w:w="1444" w:type="dxa"/>
            <w:vAlign w:val="center"/>
          </w:tcPr>
          <w:p>
            <w:pPr>
              <w:pStyle w:val="0"/>
              <w:jc w:val="center"/>
            </w:pPr>
            <w:r>
              <w:rPr>
                <w:sz w:val="24"/>
              </w:rPr>
              <w:t xml:space="preserve">за счет собственных средств</w:t>
            </w:r>
          </w:p>
        </w:tc>
        <w:tc>
          <w:tcPr>
            <w:tcW w:w="1144" w:type="dxa"/>
            <w:vAlign w:val="center"/>
          </w:tcPr>
          <w:p>
            <w:pPr>
              <w:pStyle w:val="0"/>
              <w:jc w:val="center"/>
            </w:pPr>
            <w:r>
              <w:rPr>
                <w:sz w:val="24"/>
              </w:rPr>
              <w:t xml:space="preserve">за счет средств Субсидии</w:t>
            </w:r>
          </w:p>
        </w:tc>
      </w:tr>
      <w:tr>
        <w:tc>
          <w:tcPr>
            <w:tcW w:w="624" w:type="dxa"/>
            <w:vAlign w:val="center"/>
          </w:tcPr>
          <w:p>
            <w:pPr>
              <w:pStyle w:val="0"/>
              <w:jc w:val="center"/>
            </w:pPr>
            <w:r>
              <w:rPr>
                <w:sz w:val="24"/>
              </w:rPr>
              <w:t xml:space="preserve">1</w:t>
            </w:r>
          </w:p>
        </w:tc>
        <w:tc>
          <w:tcPr>
            <w:tcW w:w="3572" w:type="dxa"/>
            <w:vAlign w:val="center"/>
          </w:tcPr>
          <w:p>
            <w:pPr>
              <w:pStyle w:val="0"/>
            </w:pPr>
            <w:r>
              <w:rPr>
                <w:sz w:val="24"/>
              </w:rPr>
              <w:t xml:space="preserve">Оплата паушального взноса</w:t>
            </w:r>
          </w:p>
        </w:tc>
        <w:tc>
          <w:tcPr>
            <w:tcW w:w="1339" w:type="dxa"/>
            <w:vAlign w:val="center"/>
          </w:tcPr>
          <w:p>
            <w:pPr>
              <w:pStyle w:val="0"/>
            </w:pPr>
            <w:r>
              <w:rPr>
                <w:sz w:val="24"/>
              </w:rPr>
              <w:t xml:space="preserve">X</w:t>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2</w:t>
            </w:r>
          </w:p>
        </w:tc>
        <w:tc>
          <w:tcPr>
            <w:tcW w:w="3572" w:type="dxa"/>
            <w:vAlign w:val="bottom"/>
          </w:tcPr>
          <w:p>
            <w:pPr>
              <w:pStyle w:val="0"/>
            </w:pPr>
            <w:r>
              <w:rPr>
                <w:sz w:val="24"/>
              </w:rPr>
              <w:t xml:space="preserve">Аренда нежилого помещения (не более 15 % от суммы Субсидии)</w:t>
            </w:r>
          </w:p>
        </w:tc>
        <w:tc>
          <w:tcPr>
            <w:tcW w:w="1339" w:type="dxa"/>
          </w:tcPr>
          <w:p>
            <w:pPr>
              <w:pStyle w:val="0"/>
            </w:pPr>
            <w:r>
              <w:rPr>
                <w:sz w:val="24"/>
              </w:rPr>
              <w:t xml:space="preserve">X</w:t>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3</w:t>
            </w:r>
          </w:p>
        </w:tc>
        <w:tc>
          <w:tcPr>
            <w:tcW w:w="3572" w:type="dxa"/>
            <w:vAlign w:val="bottom"/>
          </w:tcPr>
          <w:p>
            <w:pPr>
              <w:pStyle w:val="0"/>
            </w:pPr>
            <w:r>
              <w:rPr>
                <w:sz w:val="24"/>
              </w:rPr>
              <w:t xml:space="preserve">Расходы на рекламу и продвижение проекта</w:t>
            </w:r>
          </w:p>
        </w:tc>
        <w:tc>
          <w:tcPr>
            <w:tcW w:w="1339" w:type="dxa"/>
          </w:tcPr>
          <w:p>
            <w:pPr>
              <w:pStyle w:val="0"/>
            </w:pPr>
            <w:r>
              <w:rPr>
                <w:sz w:val="24"/>
              </w:rPr>
              <w:t xml:space="preserve">X</w:t>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3.1</w:t>
            </w:r>
          </w:p>
        </w:tc>
        <w:tc>
          <w:tcPr>
            <w:tcW w:w="3572" w:type="dxa"/>
            <w:vAlign w:val="center"/>
          </w:tcPr>
          <w:p>
            <w:pPr>
              <w:pStyle w:val="0"/>
            </w:pPr>
            <w:r>
              <w:rPr>
                <w:sz w:val="24"/>
              </w:rPr>
              <w:t xml:space="preserve">Расходы на создание интернет-сайта</w:t>
            </w:r>
          </w:p>
        </w:tc>
        <w:tc>
          <w:tcPr>
            <w:tcW w:w="1339" w:type="dxa"/>
          </w:tcPr>
          <w:p>
            <w:pPr>
              <w:pStyle w:val="0"/>
            </w:pPr>
            <w:r>
              <w:rPr>
                <w:sz w:val="24"/>
              </w:rPr>
              <w:t xml:space="preserve">X</w:t>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4</w:t>
            </w:r>
          </w:p>
        </w:tc>
        <w:tc>
          <w:tcPr>
            <w:tcW w:w="3572" w:type="dxa"/>
            <w:vAlign w:val="center"/>
          </w:tcPr>
          <w:p>
            <w:pPr>
              <w:pStyle w:val="0"/>
            </w:pPr>
            <w:r>
              <w:rPr>
                <w:sz w:val="24"/>
              </w:rPr>
              <w:t xml:space="preserve">Приобретение основных средств сроком службы, превышающим 12 месяцев,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4.1</w:t>
            </w:r>
          </w:p>
        </w:tc>
        <w:tc>
          <w:tcPr>
            <w:tcW w:w="3572" w:type="dxa"/>
            <w:vAlign w:val="center"/>
          </w:tcPr>
          <w:p>
            <w:pPr>
              <w:pStyle w:val="0"/>
            </w:pPr>
            <w:r>
              <w:rPr>
                <w:sz w:val="24"/>
              </w:rPr>
              <w:t xml:space="preserve">- рабочие и силовые машины,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4.2</w:t>
            </w:r>
          </w:p>
        </w:tc>
        <w:tc>
          <w:tcPr>
            <w:tcW w:w="3572" w:type="dxa"/>
            <w:vAlign w:val="center"/>
          </w:tcPr>
          <w:p>
            <w:pPr>
              <w:pStyle w:val="0"/>
            </w:pPr>
            <w:r>
              <w:rPr>
                <w:sz w:val="24"/>
              </w:rPr>
              <w:t xml:space="preserve">- оборудование,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4.3</w:t>
            </w:r>
          </w:p>
        </w:tc>
        <w:tc>
          <w:tcPr>
            <w:tcW w:w="3572" w:type="dxa"/>
            <w:vAlign w:val="bottom"/>
          </w:tcPr>
          <w:p>
            <w:pPr>
              <w:pStyle w:val="0"/>
            </w:pPr>
            <w:r>
              <w:rPr>
                <w:sz w:val="24"/>
              </w:rPr>
              <w:t xml:space="preserve">- измерительные и регулирующие приборы и устройства,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4.4</w:t>
            </w:r>
          </w:p>
        </w:tc>
        <w:tc>
          <w:tcPr>
            <w:tcW w:w="3572" w:type="dxa"/>
            <w:vAlign w:val="center"/>
          </w:tcPr>
          <w:p>
            <w:pPr>
              <w:pStyle w:val="0"/>
            </w:pPr>
            <w:r>
              <w:rPr>
                <w:sz w:val="24"/>
              </w:rPr>
              <w:t xml:space="preserve">- оргтехника,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4.5</w:t>
            </w:r>
          </w:p>
        </w:tc>
        <w:tc>
          <w:tcPr>
            <w:tcW w:w="3572" w:type="dxa"/>
            <w:vAlign w:val="center"/>
          </w:tcPr>
          <w:p>
            <w:pPr>
              <w:pStyle w:val="0"/>
            </w:pPr>
            <w:r>
              <w:rPr>
                <w:sz w:val="24"/>
              </w:rPr>
              <w:t xml:space="preserve">- вычислительная техника,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4.6</w:t>
            </w:r>
          </w:p>
        </w:tc>
        <w:tc>
          <w:tcPr>
            <w:tcW w:w="3572" w:type="dxa"/>
            <w:vAlign w:val="center"/>
          </w:tcPr>
          <w:p>
            <w:pPr>
              <w:pStyle w:val="0"/>
            </w:pPr>
            <w:r>
              <w:rPr>
                <w:sz w:val="24"/>
              </w:rPr>
              <w:t xml:space="preserve">- предметы мебели,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4.7</w:t>
            </w:r>
          </w:p>
        </w:tc>
        <w:tc>
          <w:tcPr>
            <w:tcW w:w="3572" w:type="dxa"/>
            <w:vAlign w:val="center"/>
          </w:tcPr>
          <w:p>
            <w:pPr>
              <w:pStyle w:val="0"/>
            </w:pPr>
            <w:r>
              <w:rPr>
                <w:sz w:val="24"/>
              </w:rPr>
              <w:t xml:space="preserve">- транспортные средства,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vAlign w:val="center"/>
          </w:tcPr>
          <w:p>
            <w:pPr>
              <w:pStyle w:val="0"/>
              <w:jc w:val="center"/>
            </w:pPr>
            <w:r>
              <w:rPr>
                <w:sz w:val="24"/>
              </w:rPr>
              <w:t xml:space="preserve">4.8</w:t>
            </w:r>
          </w:p>
        </w:tc>
        <w:tc>
          <w:tcPr>
            <w:tcW w:w="3572" w:type="dxa"/>
            <w:vAlign w:val="center"/>
          </w:tcPr>
          <w:p>
            <w:pPr>
              <w:pStyle w:val="0"/>
            </w:pPr>
            <w:r>
              <w:rPr>
                <w:sz w:val="24"/>
              </w:rPr>
              <w:t xml:space="preserve">- инструмент,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tcPr>
          <w:p>
            <w:pPr>
              <w:pStyle w:val="0"/>
            </w:pPr>
            <w:r>
              <w:rPr>
                <w:sz w:val="24"/>
              </w:rPr>
              <w:t xml:space="preserve">- ...</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5</w:t>
            </w:r>
          </w:p>
        </w:tc>
        <w:tc>
          <w:tcPr>
            <w:tcW w:w="3572" w:type="dxa"/>
            <w:vAlign w:val="bottom"/>
          </w:tcPr>
          <w:p>
            <w:pPr>
              <w:pStyle w:val="0"/>
            </w:pPr>
            <w:r>
              <w:rPr>
                <w:sz w:val="24"/>
              </w:rPr>
              <w:t xml:space="preserve">Ремонтные работы и строительно-монтажные работы (с расчетом-сметой, прилагается), в т.ч.:</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5.1</w:t>
            </w:r>
          </w:p>
        </w:tc>
        <w:tc>
          <w:tcPr>
            <w:tcW w:w="3572" w:type="dxa"/>
            <w:vAlign w:val="bottom"/>
          </w:tcPr>
          <w:p>
            <w:pPr>
              <w:pStyle w:val="0"/>
            </w:pPr>
            <w:r>
              <w:rPr>
                <w:sz w:val="24"/>
              </w:rPr>
              <w:t xml:space="preserve">ремонтные работы (с расчетом-сметой, прилагается)</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jc w:val="center"/>
            </w:pPr>
            <w:r>
              <w:rPr>
                <w:sz w:val="24"/>
              </w:rPr>
              <w:t xml:space="preserve">5.2</w:t>
            </w:r>
          </w:p>
        </w:tc>
        <w:tc>
          <w:tcPr>
            <w:tcW w:w="3572" w:type="dxa"/>
            <w:vAlign w:val="bottom"/>
          </w:tcPr>
          <w:p>
            <w:pPr>
              <w:pStyle w:val="0"/>
            </w:pPr>
            <w:r>
              <w:rPr>
                <w:sz w:val="24"/>
              </w:rPr>
              <w:t xml:space="preserve">строительно-монтажные работы (с расчетом-сметой, прилагается)</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624" w:type="dxa"/>
          </w:tcPr>
          <w:p>
            <w:pPr>
              <w:pStyle w:val="0"/>
            </w:pPr>
            <w:r>
              <w:rPr>
                <w:sz w:val="24"/>
              </w:rPr>
            </w:r>
          </w:p>
        </w:tc>
        <w:tc>
          <w:tcPr>
            <w:tcW w:w="3572" w:type="dxa"/>
            <w:vAlign w:val="center"/>
          </w:tcPr>
          <w:p>
            <w:pPr>
              <w:pStyle w:val="0"/>
            </w:pPr>
            <w:r>
              <w:rPr>
                <w:sz w:val="24"/>
              </w:rPr>
              <w:t xml:space="preserve">Итого:</w:t>
            </w:r>
          </w:p>
        </w:tc>
        <w:tc>
          <w:tcPr>
            <w:tcW w:w="1339" w:type="dxa"/>
          </w:tcPr>
          <w:p>
            <w:pPr>
              <w:pStyle w:val="0"/>
            </w:pPr>
            <w:r>
              <w:rPr>
                <w:sz w:val="24"/>
              </w:rPr>
            </w:r>
          </w:p>
        </w:tc>
        <w:tc>
          <w:tcPr>
            <w:tcW w:w="907" w:type="dxa"/>
          </w:tcPr>
          <w:p>
            <w:pPr>
              <w:pStyle w:val="0"/>
            </w:pPr>
            <w:r>
              <w:rPr>
                <w:sz w:val="24"/>
              </w:rPr>
            </w:r>
          </w:p>
        </w:tc>
        <w:tc>
          <w:tcPr>
            <w:tcW w:w="1444" w:type="dxa"/>
          </w:tcPr>
          <w:p>
            <w:pPr>
              <w:pStyle w:val="0"/>
            </w:pPr>
            <w:r>
              <w:rPr>
                <w:sz w:val="24"/>
              </w:rPr>
            </w:r>
          </w:p>
        </w:tc>
        <w:tc>
          <w:tcPr>
            <w:tcW w:w="11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1"/>
        <w:gridCol w:w="340"/>
        <w:gridCol w:w="1984"/>
        <w:gridCol w:w="340"/>
        <w:gridCol w:w="2778"/>
      </w:tblGrid>
      <w:tr>
        <w:tc>
          <w:tcPr>
            <w:tcW w:w="3571" w:type="dxa"/>
            <w:vAlign w:val="bottom"/>
            <w:tcBorders>
              <w:top w:val="nil"/>
              <w:left w:val="nil"/>
              <w:bottom w:val="nil"/>
              <w:right w:val="nil"/>
            </w:tcBorders>
          </w:tcPr>
          <w:p>
            <w:pPr>
              <w:pStyle w:val="0"/>
              <w:jc w:val="center"/>
            </w:pPr>
            <w:r>
              <w:rPr>
                <w:sz w:val="24"/>
              </w:rPr>
              <w:t xml:space="preserve">____________________________</w:t>
            </w:r>
          </w:p>
          <w:p>
            <w:pPr>
              <w:pStyle w:val="0"/>
              <w:jc w:val="center"/>
            </w:pPr>
            <w:r>
              <w:rPr>
                <w:sz w:val="24"/>
              </w:rPr>
              <w:t xml:space="preserve">(наименование юридического лица, индивидуального предпринимателя)</w:t>
            </w:r>
          </w:p>
        </w:tc>
        <w:tc>
          <w:tcPr>
            <w:tcW w:w="340" w:type="dxa"/>
            <w:tcBorders>
              <w:top w:val="nil"/>
              <w:left w:val="nil"/>
              <w:bottom w:val="nil"/>
              <w:right w:val="nil"/>
            </w:tcBorders>
          </w:tcPr>
          <w:p>
            <w:pPr>
              <w:pStyle w:val="0"/>
            </w:pPr>
            <w:r>
              <w:rPr>
                <w:sz w:val="24"/>
              </w:rPr>
            </w:r>
          </w:p>
        </w:tc>
        <w:tc>
          <w:tcPr>
            <w:tcW w:w="1984" w:type="dxa"/>
            <w:vAlign w:val="center"/>
            <w:tcBorders>
              <w:top w:val="nil"/>
              <w:left w:val="nil"/>
              <w:bottom w:val="nil"/>
              <w:right w:val="nil"/>
            </w:tcBorders>
          </w:tcPr>
          <w:p>
            <w:pPr>
              <w:pStyle w:val="0"/>
              <w:jc w:val="center"/>
            </w:pPr>
            <w:r>
              <w:rPr>
                <w:sz w:val="24"/>
              </w:rPr>
              <w:t xml:space="preserve">_______________</w:t>
            </w:r>
          </w:p>
          <w:p>
            <w:pPr>
              <w:pStyle w:val="0"/>
              <w:jc w:val="center"/>
            </w:pPr>
            <w:r>
              <w:rPr>
                <w:sz w:val="24"/>
              </w:rPr>
              <w:t xml:space="preserve">Ф.И.О. (подпись)</w:t>
            </w:r>
          </w:p>
        </w:tc>
        <w:tc>
          <w:tcPr>
            <w:tcW w:w="340" w:type="dxa"/>
            <w:tcBorders>
              <w:top w:val="nil"/>
              <w:left w:val="nil"/>
              <w:bottom w:val="nil"/>
              <w:right w:val="nil"/>
            </w:tcBorders>
          </w:tcPr>
          <w:p>
            <w:pPr>
              <w:pStyle w:val="0"/>
            </w:pPr>
            <w:r>
              <w:rPr>
                <w:sz w:val="24"/>
              </w:rPr>
            </w:r>
          </w:p>
        </w:tc>
        <w:tc>
          <w:tcPr>
            <w:tcW w:w="2778" w:type="dxa"/>
            <w:vAlign w:val="center"/>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3б</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23.01.2026 N 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56" w:name="P1156"/>
    <w:bookmarkEnd w:id="1156"/>
    <w:p>
      <w:pPr>
        <w:pStyle w:val="0"/>
        <w:jc w:val="center"/>
      </w:pPr>
      <w:r>
        <w:rPr>
          <w:sz w:val="24"/>
        </w:rPr>
        <w:t xml:space="preserve">ПЕРЕЧЕНЬ</w:t>
      </w:r>
    </w:p>
    <w:p>
      <w:pPr>
        <w:pStyle w:val="0"/>
        <w:jc w:val="center"/>
      </w:pPr>
      <w:r>
        <w:rPr>
          <w:sz w:val="24"/>
        </w:rPr>
        <w:t xml:space="preserve">ЗАТРАТ, ИСТОЧНИКАМИ ФИНАНСОВОГО ОБЕСПЕЧЕНИЯ КОТОРЫХ ЯВЛЯЮТСЯ</w:t>
      </w:r>
    </w:p>
    <w:p>
      <w:pPr>
        <w:pStyle w:val="0"/>
        <w:jc w:val="center"/>
      </w:pPr>
      <w:r>
        <w:rPr>
          <w:sz w:val="24"/>
        </w:rPr>
        <w:t xml:space="preserve">СУБСИДИЯ И СОБСТВЕННЫЕ СРЕДСТВА, К ПРОЕКТУ</w:t>
      </w:r>
    </w:p>
    <w:p>
      <w:pPr>
        <w:pStyle w:val="0"/>
        <w:jc w:val="center"/>
      </w:pPr>
      <w:r>
        <w:rPr>
          <w:sz w:val="24"/>
        </w:rPr>
        <w:t xml:space="preserve">ПО КОММЕРЦИАЛИЗАЦИИ РЕЗУЛЬТАТОВ НАУЧНЫХ ИССЛЕДОВАНИЙ</w:t>
      </w:r>
    </w:p>
    <w:p>
      <w:pPr>
        <w:pStyle w:val="0"/>
        <w:jc w:val="center"/>
      </w:pPr>
      <w:r>
        <w:rPr>
          <w:sz w:val="24"/>
        </w:rPr>
        <w:t xml:space="preserve">И РАЗРАБОТОК (ИННОВАЦИОННОЙ ДЕЯТЕЛЬНОСТИ)</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юридического лица, Ф.И.О., индивидуального предпринимателя)</w:t>
            </w:r>
          </w:p>
        </w:tc>
      </w:tr>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tc>
      </w:tr>
      <w:tr>
        <w:tc>
          <w:tcPr>
            <w:tcW w:w="9071" w:type="dxa"/>
            <w:tcBorders>
              <w:top w:val="nil"/>
              <w:left w:val="nil"/>
              <w:bottom w:val="nil"/>
              <w:right w:val="nil"/>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проекта и место реализации)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855"/>
        <w:gridCol w:w="1339"/>
        <w:gridCol w:w="794"/>
        <w:gridCol w:w="1444"/>
        <w:gridCol w:w="1144"/>
      </w:tblGrid>
      <w:tr>
        <w:tc>
          <w:tcPr>
            <w:tcW w:w="454" w:type="dxa"/>
            <w:vMerge w:val="restart"/>
          </w:tcPr>
          <w:p>
            <w:pPr>
              <w:pStyle w:val="0"/>
              <w:jc w:val="center"/>
            </w:pPr>
            <w:r>
              <w:rPr>
                <w:sz w:val="24"/>
              </w:rPr>
              <w:t xml:space="preserve">N п/п</w:t>
            </w:r>
          </w:p>
        </w:tc>
        <w:tc>
          <w:tcPr>
            <w:tcW w:w="3855" w:type="dxa"/>
            <w:vMerge w:val="restart"/>
          </w:tcPr>
          <w:p>
            <w:pPr>
              <w:pStyle w:val="0"/>
              <w:jc w:val="center"/>
            </w:pPr>
            <w:r>
              <w:rPr>
                <w:sz w:val="24"/>
              </w:rPr>
              <w:t xml:space="preserve">Наименование статьи расходов &lt;*&gt;</w:t>
            </w:r>
          </w:p>
        </w:tc>
        <w:tc>
          <w:tcPr>
            <w:tcW w:w="1339" w:type="dxa"/>
            <w:vMerge w:val="restart"/>
          </w:tcPr>
          <w:p>
            <w:pPr>
              <w:pStyle w:val="0"/>
              <w:jc w:val="center"/>
            </w:pPr>
            <w:r>
              <w:rPr>
                <w:sz w:val="24"/>
              </w:rPr>
              <w:t xml:space="preserve">Количество</w:t>
            </w:r>
          </w:p>
        </w:tc>
        <w:tc>
          <w:tcPr>
            <w:gridSpan w:val="3"/>
            <w:tcW w:w="3382" w:type="dxa"/>
            <w:vAlign w:val="bottom"/>
          </w:tcPr>
          <w:p>
            <w:pPr>
              <w:pStyle w:val="0"/>
              <w:jc w:val="center"/>
            </w:pPr>
            <w:r>
              <w:rPr>
                <w:sz w:val="24"/>
              </w:rPr>
              <w:t xml:space="preserve">Сумма расходов, рублей</w:t>
            </w:r>
          </w:p>
        </w:tc>
      </w:tr>
      <w:tr>
        <w:tc>
          <w:tcPr>
            <w:vMerge w:val="continue"/>
          </w:tcPr>
          <w:p/>
        </w:tc>
        <w:tc>
          <w:tcPr>
            <w:vMerge w:val="continue"/>
          </w:tcPr>
          <w:p/>
        </w:tc>
        <w:tc>
          <w:tcPr>
            <w:vMerge w:val="continue"/>
          </w:tcPr>
          <w:p/>
        </w:tc>
        <w:tc>
          <w:tcPr>
            <w:tcW w:w="794" w:type="dxa"/>
            <w:vAlign w:val="center"/>
          </w:tcPr>
          <w:p>
            <w:pPr>
              <w:pStyle w:val="0"/>
              <w:jc w:val="center"/>
            </w:pPr>
            <w:r>
              <w:rPr>
                <w:sz w:val="24"/>
              </w:rPr>
              <w:t xml:space="preserve">всего, в том числе</w:t>
            </w:r>
          </w:p>
        </w:tc>
        <w:tc>
          <w:tcPr>
            <w:tcW w:w="1444" w:type="dxa"/>
            <w:vAlign w:val="bottom"/>
          </w:tcPr>
          <w:p>
            <w:pPr>
              <w:pStyle w:val="0"/>
              <w:jc w:val="center"/>
            </w:pPr>
            <w:r>
              <w:rPr>
                <w:sz w:val="24"/>
              </w:rPr>
              <w:t xml:space="preserve">за счет собственных средств</w:t>
            </w:r>
          </w:p>
        </w:tc>
        <w:tc>
          <w:tcPr>
            <w:tcW w:w="1144" w:type="dxa"/>
            <w:vAlign w:val="center"/>
          </w:tcPr>
          <w:p>
            <w:pPr>
              <w:pStyle w:val="0"/>
              <w:jc w:val="center"/>
            </w:pPr>
            <w:r>
              <w:rPr>
                <w:sz w:val="24"/>
              </w:rPr>
              <w:t xml:space="preserve">за счет средств Субсидии</w:t>
            </w:r>
          </w:p>
        </w:tc>
      </w:tr>
      <w:tr>
        <w:tc>
          <w:tcPr>
            <w:tcW w:w="454" w:type="dxa"/>
          </w:tcPr>
          <w:p>
            <w:pPr>
              <w:pStyle w:val="0"/>
              <w:jc w:val="center"/>
            </w:pPr>
            <w:r>
              <w:rPr>
                <w:sz w:val="24"/>
              </w:rPr>
              <w:t xml:space="preserve">1</w:t>
            </w:r>
          </w:p>
        </w:tc>
        <w:tc>
          <w:tcPr>
            <w:tcW w:w="3855" w:type="dxa"/>
            <w:vAlign w:val="center"/>
          </w:tcPr>
          <w:p>
            <w:pPr>
              <w:pStyle w:val="0"/>
            </w:pPr>
            <w:r>
              <w:rPr>
                <w:sz w:val="24"/>
              </w:rPr>
              <w:t xml:space="preserve">Аренда нежилого помещения (не более 15 % от суммы Субсидии)</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2</w:t>
            </w:r>
          </w:p>
        </w:tc>
        <w:tc>
          <w:tcPr>
            <w:tcW w:w="3855" w:type="dxa"/>
            <w:vAlign w:val="bottom"/>
          </w:tcPr>
          <w:p>
            <w:pPr>
              <w:pStyle w:val="0"/>
            </w:pPr>
            <w:r>
              <w:rPr>
                <w:sz w:val="24"/>
              </w:rPr>
              <w:t xml:space="preserve">Расходы на рекламу и продвижение проекта</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2.1</w:t>
            </w:r>
          </w:p>
        </w:tc>
        <w:tc>
          <w:tcPr>
            <w:tcW w:w="3855" w:type="dxa"/>
            <w:vAlign w:val="center"/>
          </w:tcPr>
          <w:p>
            <w:pPr>
              <w:pStyle w:val="0"/>
            </w:pPr>
            <w:r>
              <w:rPr>
                <w:sz w:val="24"/>
              </w:rPr>
              <w:t xml:space="preserve">Расходы на создание интернет-сайта</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3</w:t>
            </w:r>
          </w:p>
        </w:tc>
        <w:tc>
          <w:tcPr>
            <w:tcW w:w="3855" w:type="dxa"/>
            <w:vAlign w:val="center"/>
          </w:tcPr>
          <w:p>
            <w:pPr>
              <w:pStyle w:val="0"/>
            </w:pPr>
            <w:r>
              <w:rPr>
                <w:sz w:val="24"/>
              </w:rPr>
              <w:t xml:space="preserve">Приобретение основных средств сроком службы, превышающим 12 месяцев,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3.1</w:t>
            </w:r>
          </w:p>
        </w:tc>
        <w:tc>
          <w:tcPr>
            <w:tcW w:w="3855" w:type="dxa"/>
            <w:vAlign w:val="center"/>
          </w:tcPr>
          <w:p>
            <w:pPr>
              <w:pStyle w:val="0"/>
            </w:pPr>
            <w:r>
              <w:rPr>
                <w:sz w:val="24"/>
              </w:rPr>
              <w:t xml:space="preserve">- рабочие и силовые машины,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3.2</w:t>
            </w:r>
          </w:p>
        </w:tc>
        <w:tc>
          <w:tcPr>
            <w:tcW w:w="3855" w:type="dxa"/>
            <w:vAlign w:val="center"/>
          </w:tcPr>
          <w:p>
            <w:pPr>
              <w:pStyle w:val="0"/>
            </w:pPr>
            <w:r>
              <w:rPr>
                <w:sz w:val="24"/>
              </w:rPr>
              <w:t xml:space="preserve">- оборудование,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3.3</w:t>
            </w:r>
          </w:p>
        </w:tc>
        <w:tc>
          <w:tcPr>
            <w:tcW w:w="3855" w:type="dxa"/>
            <w:vAlign w:val="bottom"/>
          </w:tcPr>
          <w:p>
            <w:pPr>
              <w:pStyle w:val="0"/>
            </w:pPr>
            <w:r>
              <w:rPr>
                <w:sz w:val="24"/>
              </w:rPr>
              <w:t xml:space="preserve">- измерительные и регулирующие приборы и устройства,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3.4</w:t>
            </w:r>
          </w:p>
        </w:tc>
        <w:tc>
          <w:tcPr>
            <w:tcW w:w="3855" w:type="dxa"/>
            <w:vAlign w:val="center"/>
          </w:tcPr>
          <w:p>
            <w:pPr>
              <w:pStyle w:val="0"/>
            </w:pPr>
            <w:r>
              <w:rPr>
                <w:sz w:val="24"/>
              </w:rPr>
              <w:t xml:space="preserve">- оргтехника,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3.5</w:t>
            </w:r>
          </w:p>
        </w:tc>
        <w:tc>
          <w:tcPr>
            <w:tcW w:w="3855" w:type="dxa"/>
            <w:vAlign w:val="center"/>
          </w:tcPr>
          <w:p>
            <w:pPr>
              <w:pStyle w:val="0"/>
            </w:pPr>
            <w:r>
              <w:rPr>
                <w:sz w:val="24"/>
              </w:rPr>
              <w:t xml:space="preserve">- вычислительная техника,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3.6</w:t>
            </w:r>
          </w:p>
        </w:tc>
        <w:tc>
          <w:tcPr>
            <w:tcW w:w="3855" w:type="dxa"/>
            <w:vAlign w:val="center"/>
          </w:tcPr>
          <w:p>
            <w:pPr>
              <w:pStyle w:val="0"/>
            </w:pPr>
            <w:r>
              <w:rPr>
                <w:sz w:val="24"/>
              </w:rPr>
              <w:t xml:space="preserve">- предметы мебели,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3.7</w:t>
            </w:r>
          </w:p>
        </w:tc>
        <w:tc>
          <w:tcPr>
            <w:tcW w:w="3855" w:type="dxa"/>
            <w:vAlign w:val="center"/>
          </w:tcPr>
          <w:p>
            <w:pPr>
              <w:pStyle w:val="0"/>
            </w:pPr>
            <w:r>
              <w:rPr>
                <w:sz w:val="24"/>
              </w:rPr>
              <w:t xml:space="preserve">- транспортные средства,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3.8</w:t>
            </w:r>
          </w:p>
        </w:tc>
        <w:tc>
          <w:tcPr>
            <w:tcW w:w="3855" w:type="dxa"/>
            <w:vAlign w:val="center"/>
          </w:tcPr>
          <w:p>
            <w:pPr>
              <w:pStyle w:val="0"/>
            </w:pPr>
            <w:r>
              <w:rPr>
                <w:sz w:val="24"/>
              </w:rPr>
              <w:t xml:space="preserve">- инструмент,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tcPr>
          <w:p>
            <w:pPr>
              <w:pStyle w:val="0"/>
            </w:pPr>
            <w:r>
              <w:rPr>
                <w:sz w:val="24"/>
              </w:rPr>
              <w:t xml:space="preserve">- ...</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4</w:t>
            </w:r>
          </w:p>
        </w:tc>
        <w:tc>
          <w:tcPr>
            <w:tcW w:w="3855" w:type="dxa"/>
            <w:vAlign w:val="bottom"/>
          </w:tcPr>
          <w:p>
            <w:pPr>
              <w:pStyle w:val="0"/>
            </w:pPr>
            <w:r>
              <w:rPr>
                <w:sz w:val="24"/>
              </w:rPr>
              <w:t xml:space="preserve">Ремонтные работы и строительно-монтажные работы (с расчетом-сметой, прилагается), в т.ч.:</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4.1</w:t>
            </w:r>
          </w:p>
        </w:tc>
        <w:tc>
          <w:tcPr>
            <w:tcW w:w="3855" w:type="dxa"/>
            <w:vAlign w:val="bottom"/>
          </w:tcPr>
          <w:p>
            <w:pPr>
              <w:pStyle w:val="0"/>
            </w:pPr>
            <w:r>
              <w:rPr>
                <w:sz w:val="24"/>
              </w:rPr>
              <w:t xml:space="preserve">ремонтные работы (с расчетом-сметой, прилагается)</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4.2</w:t>
            </w:r>
          </w:p>
        </w:tc>
        <w:tc>
          <w:tcPr>
            <w:tcW w:w="3855" w:type="dxa"/>
          </w:tcPr>
          <w:p>
            <w:pPr>
              <w:pStyle w:val="0"/>
            </w:pPr>
            <w:r>
              <w:rPr>
                <w:sz w:val="24"/>
              </w:rPr>
              <w:t xml:space="preserve">строительно-монтажные работы (с расчетом-сметой, прилагается)</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5.</w:t>
            </w:r>
          </w:p>
        </w:tc>
        <w:tc>
          <w:tcPr>
            <w:tcW w:w="3855" w:type="dxa"/>
            <w:vAlign w:val="center"/>
          </w:tcPr>
          <w:p>
            <w:pPr>
              <w:pStyle w:val="0"/>
            </w:pPr>
            <w:r>
              <w:rPr>
                <w:sz w:val="24"/>
              </w:rPr>
              <w:t xml:space="preserve">Услуги в сфере инжиниринга, прототипирования, макетирования и проведения лабораторных исследований/испытаний, в т.ч.:</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5.1</w:t>
            </w:r>
          </w:p>
        </w:tc>
        <w:tc>
          <w:tcPr>
            <w:tcW w:w="3855" w:type="dxa"/>
            <w:vAlign w:val="center"/>
          </w:tcPr>
          <w:p>
            <w:pPr>
              <w:pStyle w:val="0"/>
            </w:pPr>
            <w:r>
              <w:rPr>
                <w:sz w:val="24"/>
              </w:rPr>
              <w:t xml:space="preserve">разработка конструкторской документации</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5.2</w:t>
            </w:r>
          </w:p>
        </w:tc>
        <w:tc>
          <w:tcPr>
            <w:tcW w:w="3855" w:type="dxa"/>
            <w:vAlign w:val="center"/>
          </w:tcPr>
          <w:p>
            <w:pPr>
              <w:pStyle w:val="0"/>
            </w:pPr>
            <w:r>
              <w:rPr>
                <w:sz w:val="24"/>
              </w:rPr>
              <w:t xml:space="preserve">изготовление прототипов и макетов</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vAlign w:val="center"/>
          </w:tcPr>
          <w:p>
            <w:pPr>
              <w:pStyle w:val="0"/>
              <w:jc w:val="center"/>
            </w:pPr>
            <w:r>
              <w:rPr>
                <w:sz w:val="24"/>
              </w:rPr>
              <w:t xml:space="preserve">5.3</w:t>
            </w:r>
          </w:p>
        </w:tc>
        <w:tc>
          <w:tcPr>
            <w:tcW w:w="3855" w:type="dxa"/>
            <w:vAlign w:val="center"/>
          </w:tcPr>
          <w:p>
            <w:pPr>
              <w:pStyle w:val="0"/>
            </w:pPr>
            <w:r>
              <w:rPr>
                <w:sz w:val="24"/>
              </w:rPr>
              <w:t xml:space="preserve">тестирование прототипов</w:t>
            </w:r>
          </w:p>
        </w:tc>
        <w:tc>
          <w:tcPr>
            <w:tcW w:w="1339" w:type="dxa"/>
            <w:vAlign w:val="center"/>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5.4</w:t>
            </w:r>
          </w:p>
        </w:tc>
        <w:tc>
          <w:tcPr>
            <w:tcW w:w="3855" w:type="dxa"/>
            <w:vAlign w:val="center"/>
          </w:tcPr>
          <w:p>
            <w:pPr>
              <w:pStyle w:val="0"/>
            </w:pPr>
            <w:r>
              <w:rPr>
                <w:sz w:val="24"/>
              </w:rPr>
              <w:t xml:space="preserve">услуги по проведению лабораторных исследований/испытаний</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jc w:val="center"/>
            </w:pPr>
            <w:r>
              <w:rPr>
                <w:sz w:val="24"/>
              </w:rPr>
              <w:t xml:space="preserve">5.6</w:t>
            </w:r>
          </w:p>
        </w:tc>
        <w:tc>
          <w:tcPr>
            <w:tcW w:w="3855" w:type="dxa"/>
            <w:vAlign w:val="bottom"/>
          </w:tcPr>
          <w:p>
            <w:pPr>
              <w:pStyle w:val="0"/>
            </w:pPr>
            <w:r>
              <w:rPr>
                <w:sz w:val="24"/>
              </w:rPr>
              <w:t xml:space="preserve">аренда оборудования для проведения исследований (не более 15 % от суммы Субсидии)</w:t>
            </w:r>
          </w:p>
        </w:tc>
        <w:tc>
          <w:tcPr>
            <w:tcW w:w="1339" w:type="dxa"/>
          </w:tcPr>
          <w:p>
            <w:pPr>
              <w:pStyle w:val="0"/>
            </w:pPr>
            <w:r>
              <w:rPr>
                <w:sz w:val="24"/>
              </w:rPr>
              <w:t xml:space="preserve">X</w:t>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r>
        <w:tc>
          <w:tcPr>
            <w:tcW w:w="454" w:type="dxa"/>
          </w:tcPr>
          <w:p>
            <w:pPr>
              <w:pStyle w:val="0"/>
            </w:pPr>
            <w:r>
              <w:rPr>
                <w:sz w:val="24"/>
              </w:rPr>
            </w:r>
          </w:p>
        </w:tc>
        <w:tc>
          <w:tcPr>
            <w:tcW w:w="3855" w:type="dxa"/>
            <w:vAlign w:val="center"/>
          </w:tcPr>
          <w:p>
            <w:pPr>
              <w:pStyle w:val="0"/>
            </w:pPr>
            <w:r>
              <w:rPr>
                <w:sz w:val="24"/>
              </w:rPr>
              <w:t xml:space="preserve">Итого:</w:t>
            </w:r>
          </w:p>
        </w:tc>
        <w:tc>
          <w:tcPr>
            <w:tcW w:w="1339" w:type="dxa"/>
          </w:tcPr>
          <w:p>
            <w:pPr>
              <w:pStyle w:val="0"/>
            </w:pPr>
            <w:r>
              <w:rPr>
                <w:sz w:val="24"/>
              </w:rPr>
            </w:r>
          </w:p>
        </w:tc>
        <w:tc>
          <w:tcPr>
            <w:tcW w:w="794" w:type="dxa"/>
          </w:tcPr>
          <w:p>
            <w:pPr>
              <w:pStyle w:val="0"/>
            </w:pPr>
            <w:r>
              <w:rPr>
                <w:sz w:val="24"/>
              </w:rPr>
            </w:r>
          </w:p>
        </w:tc>
        <w:tc>
          <w:tcPr>
            <w:tcW w:w="1444" w:type="dxa"/>
          </w:tcPr>
          <w:p>
            <w:pPr>
              <w:pStyle w:val="0"/>
            </w:pPr>
            <w:r>
              <w:rPr>
                <w:sz w:val="24"/>
              </w:rPr>
            </w:r>
          </w:p>
        </w:tc>
        <w:tc>
          <w:tcPr>
            <w:tcW w:w="11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1"/>
        <w:gridCol w:w="340"/>
        <w:gridCol w:w="1984"/>
        <w:gridCol w:w="340"/>
        <w:gridCol w:w="2778"/>
      </w:tblGrid>
      <w:tr>
        <w:tc>
          <w:tcPr>
            <w:tcW w:w="3571" w:type="dxa"/>
            <w:vAlign w:val="bottom"/>
            <w:tcBorders>
              <w:top w:val="nil"/>
              <w:left w:val="nil"/>
              <w:bottom w:val="nil"/>
              <w:right w:val="nil"/>
            </w:tcBorders>
          </w:tcPr>
          <w:p>
            <w:pPr>
              <w:pStyle w:val="0"/>
              <w:jc w:val="center"/>
            </w:pPr>
            <w:r>
              <w:rPr>
                <w:sz w:val="24"/>
              </w:rPr>
              <w:t xml:space="preserve">____________________________</w:t>
            </w:r>
          </w:p>
          <w:p>
            <w:pPr>
              <w:pStyle w:val="0"/>
              <w:jc w:val="center"/>
            </w:pPr>
            <w:r>
              <w:rPr>
                <w:sz w:val="24"/>
              </w:rPr>
              <w:t xml:space="preserve">(наименование юридического лица, индивидуального предпринимателя)</w:t>
            </w:r>
          </w:p>
        </w:tc>
        <w:tc>
          <w:tcPr>
            <w:tcW w:w="340" w:type="dxa"/>
            <w:tcBorders>
              <w:top w:val="nil"/>
              <w:left w:val="nil"/>
              <w:bottom w:val="nil"/>
              <w:right w:val="nil"/>
            </w:tcBorders>
          </w:tcPr>
          <w:p>
            <w:pPr>
              <w:pStyle w:val="0"/>
            </w:pPr>
            <w:r>
              <w:rPr>
                <w:sz w:val="24"/>
              </w:rPr>
            </w:r>
          </w:p>
        </w:tc>
        <w:tc>
          <w:tcPr>
            <w:tcW w:w="1984" w:type="dxa"/>
            <w:vAlign w:val="center"/>
            <w:tcBorders>
              <w:top w:val="nil"/>
              <w:left w:val="nil"/>
              <w:bottom w:val="nil"/>
              <w:right w:val="nil"/>
            </w:tcBorders>
          </w:tcPr>
          <w:p>
            <w:pPr>
              <w:pStyle w:val="0"/>
              <w:jc w:val="center"/>
            </w:pPr>
            <w:r>
              <w:rPr>
                <w:sz w:val="24"/>
              </w:rPr>
              <w:t xml:space="preserve">_______________</w:t>
            </w:r>
          </w:p>
          <w:p>
            <w:pPr>
              <w:pStyle w:val="0"/>
              <w:jc w:val="center"/>
            </w:pPr>
            <w:r>
              <w:rPr>
                <w:sz w:val="24"/>
              </w:rPr>
              <w:t xml:space="preserve">Ф.И.О. (подпись)</w:t>
            </w:r>
          </w:p>
        </w:tc>
        <w:tc>
          <w:tcPr>
            <w:tcW w:w="340" w:type="dxa"/>
            <w:tcBorders>
              <w:top w:val="nil"/>
              <w:left w:val="nil"/>
              <w:bottom w:val="nil"/>
              <w:right w:val="nil"/>
            </w:tcBorders>
          </w:tcPr>
          <w:p>
            <w:pPr>
              <w:pStyle w:val="0"/>
            </w:pPr>
            <w:r>
              <w:rPr>
                <w:sz w:val="24"/>
              </w:rPr>
            </w:r>
          </w:p>
        </w:tc>
        <w:tc>
          <w:tcPr>
            <w:tcW w:w="2778" w:type="dxa"/>
            <w:vAlign w:val="center"/>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При наличии технической возможности Министерство самостоятельно в электронной форме с использованием витрины данных Минобороны России запрашивает сведения об участии в специальной военной операции.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both"/>
      </w:pPr>
      <w:r>
        <w:rPr>
          <w:sz w:val="24"/>
        </w:rPr>
      </w:r>
    </w:p>
    <w:bookmarkStart w:id="1375" w:name="P1375"/>
    <w:bookmarkEnd w:id="1375"/>
    <w:p>
      <w:pPr>
        <w:pStyle w:val="2"/>
        <w:jc w:val="center"/>
      </w:pPr>
      <w:r>
        <w:rPr>
          <w:sz w:val="24"/>
        </w:rPr>
        <w:t xml:space="preserve">КАЧЕСТВЕННЫЕ КРИТЕРИИ</w:t>
      </w:r>
    </w:p>
    <w:p>
      <w:pPr>
        <w:pStyle w:val="2"/>
        <w:jc w:val="center"/>
      </w:pPr>
      <w:r>
        <w:rPr>
          <w:sz w:val="24"/>
        </w:rPr>
        <w:t xml:space="preserve">ОЦЕНКИ ПРОЕКТОВ ЗАЯВИТЕЛЕЙ НА ПОЛУЧЕНИЕ ГРАНТА</w:t>
      </w:r>
    </w:p>
    <w:p>
      <w:pPr>
        <w:pStyle w:val="2"/>
        <w:jc w:val="center"/>
      </w:pPr>
      <w:r>
        <w:rPr>
          <w:sz w:val="24"/>
        </w:rPr>
        <w:t xml:space="preserve">"ГУБЕРНАТОРСКИЙ СТАРТ" НА ПОДДЕРЖКУ ПРЕДПРИНИМАТЕЛЬСКИХ</w:t>
      </w:r>
    </w:p>
    <w:p>
      <w:pPr>
        <w:pStyle w:val="2"/>
        <w:jc w:val="center"/>
      </w:pPr>
      <w:r>
        <w:rPr>
          <w:sz w:val="24"/>
        </w:rPr>
        <w:t xml:space="preserve">ИНИЦИАТИВ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31"/>
        <w:gridCol w:w="1277"/>
        <w:gridCol w:w="4536"/>
        <w:gridCol w:w="1077"/>
      </w:tblGrid>
      <w:tr>
        <w:tc>
          <w:tcPr>
            <w:tcW w:w="2131" w:type="dxa"/>
            <w:vAlign w:val="center"/>
          </w:tcPr>
          <w:p>
            <w:pPr>
              <w:pStyle w:val="0"/>
              <w:jc w:val="center"/>
            </w:pPr>
            <w:r>
              <w:rPr>
                <w:sz w:val="24"/>
              </w:rPr>
              <w:t xml:space="preserve">Наименование критерия</w:t>
            </w:r>
          </w:p>
        </w:tc>
        <w:tc>
          <w:tcPr>
            <w:tcW w:w="1277" w:type="dxa"/>
            <w:vAlign w:val="bottom"/>
          </w:tcPr>
          <w:p>
            <w:pPr>
              <w:pStyle w:val="0"/>
              <w:jc w:val="center"/>
            </w:pPr>
            <w:r>
              <w:rPr>
                <w:sz w:val="24"/>
              </w:rPr>
              <w:t xml:space="preserve">Удельный вес критерия</w:t>
            </w:r>
          </w:p>
        </w:tc>
        <w:tc>
          <w:tcPr>
            <w:tcW w:w="4536" w:type="dxa"/>
          </w:tcPr>
          <w:p>
            <w:pPr>
              <w:pStyle w:val="0"/>
              <w:jc w:val="center"/>
            </w:pPr>
            <w:r>
              <w:rPr>
                <w:sz w:val="24"/>
              </w:rPr>
              <w:t xml:space="preserve">Показатели</w:t>
            </w:r>
          </w:p>
        </w:tc>
        <w:tc>
          <w:tcPr>
            <w:tcW w:w="1077" w:type="dxa"/>
          </w:tcPr>
          <w:p>
            <w:pPr>
              <w:pStyle w:val="0"/>
              <w:jc w:val="center"/>
            </w:pPr>
            <w:r>
              <w:rPr>
                <w:sz w:val="24"/>
              </w:rPr>
              <w:t xml:space="preserve">Баллы</w:t>
            </w:r>
          </w:p>
        </w:tc>
      </w:tr>
      <w:tr>
        <w:tc>
          <w:tcPr>
            <w:tcW w:w="2131" w:type="dxa"/>
            <w:vAlign w:val="center"/>
            <w:vMerge w:val="restart"/>
          </w:tcPr>
          <w:p>
            <w:pPr>
              <w:pStyle w:val="0"/>
            </w:pPr>
            <w:r>
              <w:rPr>
                <w:sz w:val="24"/>
              </w:rPr>
              <w:t xml:space="preserve">Проект относится к приоритетной группе проектов в соответствии с </w:t>
            </w:r>
            <w:hyperlink w:history="0" w:anchor="P335" w:tooltip="6.1. Приоритетные группы.">
              <w:r>
                <w:rPr>
                  <w:sz w:val="24"/>
                  <w:color w:val="0000ff"/>
                </w:rPr>
                <w:t xml:space="preserve">пунктом 6.1</w:t>
              </w:r>
            </w:hyperlink>
            <w:r>
              <w:rPr>
                <w:sz w:val="24"/>
              </w:rPr>
              <w:t xml:space="preserve"> Порядка </w:t>
            </w:r>
            <w:hyperlink w:history="0" w:anchor="P1418" w:tooltip="&lt;4&gt; При отнесении проекта сразу к нескольким приоритетным группам проект относится к той группе, для которой предусмотрена более высокая оценка (большее количество баллов).">
              <w:r>
                <w:rPr>
                  <w:sz w:val="24"/>
                  <w:color w:val="0000ff"/>
                </w:rPr>
                <w:t xml:space="preserve">&lt;4&gt;</w:t>
              </w:r>
            </w:hyperlink>
          </w:p>
        </w:tc>
        <w:tc>
          <w:tcPr>
            <w:tcW w:w="1277" w:type="dxa"/>
            <w:vAlign w:val="center"/>
            <w:vMerge w:val="restart"/>
          </w:tcPr>
          <w:p>
            <w:pPr>
              <w:pStyle w:val="0"/>
              <w:jc w:val="center"/>
            </w:pPr>
            <w:r>
              <w:rPr>
                <w:sz w:val="24"/>
              </w:rPr>
              <w:t xml:space="preserve">20 %</w:t>
            </w:r>
          </w:p>
        </w:tc>
        <w:tc>
          <w:tcPr>
            <w:tcW w:w="4536" w:type="dxa"/>
          </w:tcPr>
          <w:p>
            <w:pPr>
              <w:pStyle w:val="0"/>
            </w:pPr>
            <w:r>
              <w:rPr>
                <w:sz w:val="24"/>
              </w:rPr>
              <w:t xml:space="preserve">не относится к приоритетной группе</w:t>
            </w:r>
          </w:p>
        </w:tc>
        <w:tc>
          <w:tcPr>
            <w:tcW w:w="1077" w:type="dxa"/>
          </w:tcPr>
          <w:p>
            <w:pPr>
              <w:pStyle w:val="0"/>
              <w:jc w:val="center"/>
            </w:pPr>
            <w:r>
              <w:rPr>
                <w:sz w:val="24"/>
              </w:rPr>
              <w:t xml:space="preserve">0</w:t>
            </w:r>
          </w:p>
        </w:tc>
      </w:tr>
      <w:tr>
        <w:tc>
          <w:tcPr>
            <w:vMerge w:val="continue"/>
          </w:tcPr>
          <w:p/>
        </w:tc>
        <w:tc>
          <w:tcPr>
            <w:vMerge w:val="continue"/>
          </w:tcPr>
          <w:p/>
        </w:tc>
        <w:tc>
          <w:tcPr>
            <w:tcW w:w="4536" w:type="dxa"/>
          </w:tcPr>
          <w:p>
            <w:pPr>
              <w:pStyle w:val="0"/>
            </w:pPr>
            <w:r>
              <w:rPr>
                <w:sz w:val="24"/>
              </w:rPr>
              <w:t xml:space="preserve">относится к приоритетной группе 1 в соответствии с </w:t>
            </w:r>
            <w:hyperlink w:history="0" w:anchor="P336" w:tooltip="6.1.1. Группа 1:">
              <w:r>
                <w:rPr>
                  <w:sz w:val="24"/>
                  <w:color w:val="0000ff"/>
                </w:rPr>
                <w:t xml:space="preserve">пунктом 6.1.1</w:t>
              </w:r>
            </w:hyperlink>
            <w:r>
              <w:rPr>
                <w:sz w:val="24"/>
              </w:rPr>
              <w:t xml:space="preserve"> настоящего Порядка</w:t>
            </w:r>
          </w:p>
        </w:tc>
        <w:tc>
          <w:tcPr>
            <w:tcW w:w="1077" w:type="dxa"/>
            <w:vAlign w:val="center"/>
          </w:tcPr>
          <w:p>
            <w:pPr>
              <w:pStyle w:val="0"/>
              <w:jc w:val="center"/>
            </w:pPr>
            <w:r>
              <w:rPr>
                <w:sz w:val="24"/>
              </w:rPr>
              <w:t xml:space="preserve">35</w:t>
            </w:r>
          </w:p>
        </w:tc>
      </w:tr>
      <w:tr>
        <w:tc>
          <w:tcPr>
            <w:vMerge w:val="continue"/>
          </w:tcPr>
          <w:p/>
        </w:tc>
        <w:tc>
          <w:tcPr>
            <w:vMerge w:val="continue"/>
          </w:tcPr>
          <w:p/>
        </w:tc>
        <w:tc>
          <w:tcPr>
            <w:tcW w:w="4536" w:type="dxa"/>
          </w:tcPr>
          <w:p>
            <w:pPr>
              <w:pStyle w:val="0"/>
            </w:pPr>
            <w:r>
              <w:rPr>
                <w:sz w:val="24"/>
              </w:rPr>
              <w:t xml:space="preserve">относится к приоритетным группам 2 - 3 в соответствии с </w:t>
            </w:r>
            <w:hyperlink w:history="0" w:anchor="P348" w:tooltip="6.1.2. Группа 2:">
              <w:r>
                <w:rPr>
                  <w:sz w:val="24"/>
                  <w:color w:val="0000ff"/>
                </w:rPr>
                <w:t xml:space="preserve">пунктами 6.1.2</w:t>
              </w:r>
            </w:hyperlink>
            <w:r>
              <w:rPr>
                <w:sz w:val="24"/>
              </w:rPr>
              <w:t xml:space="preserve"> и </w:t>
            </w:r>
            <w:hyperlink w:history="0" w:anchor="P364" w:tooltip="6.1.3. Группа 3 - проекты в приоритетных сферах, определенных Стратегическим планом развития Мурманской области до 2030 года &quot;НА СЕВЕРЕ-ЖИТЬ!&quot;:">
              <w:r>
                <w:rPr>
                  <w:sz w:val="24"/>
                  <w:color w:val="0000ff"/>
                </w:rPr>
                <w:t xml:space="preserve">6.1.3</w:t>
              </w:r>
            </w:hyperlink>
            <w:r>
              <w:rPr>
                <w:sz w:val="24"/>
              </w:rPr>
              <w:t xml:space="preserve"> настоящего Порядка</w:t>
            </w:r>
          </w:p>
        </w:tc>
        <w:tc>
          <w:tcPr>
            <w:tcW w:w="1077" w:type="dxa"/>
            <w:vAlign w:val="center"/>
          </w:tcPr>
          <w:p>
            <w:pPr>
              <w:pStyle w:val="0"/>
              <w:jc w:val="center"/>
            </w:pPr>
            <w:r>
              <w:rPr>
                <w:sz w:val="24"/>
              </w:rPr>
              <w:t xml:space="preserve">65</w:t>
            </w:r>
          </w:p>
        </w:tc>
      </w:tr>
      <w:tr>
        <w:tc>
          <w:tcPr>
            <w:tcW w:w="2131" w:type="dxa"/>
            <w:vAlign w:val="center"/>
            <w:vMerge w:val="restart"/>
          </w:tcPr>
          <w:p>
            <w:pPr>
              <w:pStyle w:val="0"/>
            </w:pPr>
            <w:r>
              <w:rPr>
                <w:sz w:val="24"/>
              </w:rPr>
              <w:t xml:space="preserve">Степень проработанности проекта</w:t>
            </w:r>
          </w:p>
        </w:tc>
        <w:tc>
          <w:tcPr>
            <w:tcW w:w="1277" w:type="dxa"/>
            <w:vMerge w:val="restart"/>
          </w:tcPr>
          <w:p>
            <w:pPr>
              <w:pStyle w:val="0"/>
              <w:jc w:val="center"/>
            </w:pPr>
            <w:r>
              <w:rPr>
                <w:sz w:val="24"/>
              </w:rPr>
              <w:t xml:space="preserve">20 %</w:t>
            </w:r>
          </w:p>
        </w:tc>
        <w:tc>
          <w:tcPr>
            <w:tcW w:w="4536" w:type="dxa"/>
          </w:tcPr>
          <w:p>
            <w:pPr>
              <w:pStyle w:val="0"/>
            </w:pPr>
            <w:r>
              <w:rPr>
                <w:sz w:val="24"/>
              </w:rPr>
              <w:t xml:space="preserve">слабая проработанность проекта</w:t>
            </w:r>
          </w:p>
        </w:tc>
        <w:tc>
          <w:tcPr>
            <w:tcW w:w="1077" w:type="dxa"/>
          </w:tcPr>
          <w:p>
            <w:pPr>
              <w:pStyle w:val="0"/>
              <w:jc w:val="center"/>
            </w:pPr>
            <w:r>
              <w:rPr>
                <w:sz w:val="24"/>
              </w:rPr>
              <w:t xml:space="preserve">20</w:t>
            </w:r>
          </w:p>
        </w:tc>
      </w:tr>
      <w:tr>
        <w:tc>
          <w:tcPr>
            <w:vMerge w:val="continue"/>
          </w:tcPr>
          <w:p/>
        </w:tc>
        <w:tc>
          <w:tcPr>
            <w:vMerge w:val="continue"/>
          </w:tcPr>
          <w:p/>
        </w:tc>
        <w:tc>
          <w:tcPr>
            <w:tcW w:w="4536" w:type="dxa"/>
          </w:tcPr>
          <w:p>
            <w:pPr>
              <w:pStyle w:val="0"/>
            </w:pPr>
            <w:r>
              <w:rPr>
                <w:sz w:val="24"/>
              </w:rPr>
              <w:t xml:space="preserve">средняя проработанность проекта</w:t>
            </w:r>
          </w:p>
        </w:tc>
        <w:tc>
          <w:tcPr>
            <w:tcW w:w="1077" w:type="dxa"/>
          </w:tcPr>
          <w:p>
            <w:pPr>
              <w:pStyle w:val="0"/>
              <w:jc w:val="center"/>
            </w:pPr>
            <w:r>
              <w:rPr>
                <w:sz w:val="24"/>
              </w:rPr>
              <w:t xml:space="preserve">30</w:t>
            </w:r>
          </w:p>
        </w:tc>
      </w:tr>
      <w:tr>
        <w:tc>
          <w:tcPr>
            <w:vMerge w:val="continue"/>
          </w:tcPr>
          <w:p/>
        </w:tc>
        <w:tc>
          <w:tcPr>
            <w:vMerge w:val="continue"/>
          </w:tcPr>
          <w:p/>
        </w:tc>
        <w:tc>
          <w:tcPr>
            <w:tcW w:w="4536" w:type="dxa"/>
          </w:tcPr>
          <w:p>
            <w:pPr>
              <w:pStyle w:val="0"/>
            </w:pPr>
            <w:r>
              <w:rPr>
                <w:sz w:val="24"/>
              </w:rPr>
              <w:t xml:space="preserve">высокая проработанность проекта</w:t>
            </w:r>
          </w:p>
        </w:tc>
        <w:tc>
          <w:tcPr>
            <w:tcW w:w="1077" w:type="dxa"/>
          </w:tcPr>
          <w:p>
            <w:pPr>
              <w:pStyle w:val="0"/>
              <w:jc w:val="center"/>
            </w:pPr>
            <w:r>
              <w:rPr>
                <w:sz w:val="24"/>
              </w:rPr>
              <w:t xml:space="preserve">50</w:t>
            </w:r>
          </w:p>
        </w:tc>
      </w:tr>
      <w:tr>
        <w:tc>
          <w:tcPr>
            <w:tcW w:w="2131" w:type="dxa"/>
            <w:vAlign w:val="center"/>
            <w:vMerge w:val="restart"/>
          </w:tcPr>
          <w:p>
            <w:pPr>
              <w:pStyle w:val="0"/>
            </w:pPr>
            <w:r>
              <w:rPr>
                <w:sz w:val="24"/>
              </w:rPr>
              <w:t xml:space="preserve">Востребованность проекта на территории региона и (или) муниципального образования и уникальность проекта в локации размещения</w:t>
            </w:r>
          </w:p>
        </w:tc>
        <w:tc>
          <w:tcPr>
            <w:tcW w:w="1277" w:type="dxa"/>
            <w:vAlign w:val="center"/>
            <w:vMerge w:val="restart"/>
          </w:tcPr>
          <w:p>
            <w:pPr>
              <w:pStyle w:val="0"/>
              <w:jc w:val="center"/>
            </w:pPr>
            <w:r>
              <w:rPr>
                <w:sz w:val="24"/>
              </w:rPr>
              <w:t xml:space="preserve">30 %</w:t>
            </w:r>
          </w:p>
        </w:tc>
        <w:tc>
          <w:tcPr>
            <w:tcW w:w="4536" w:type="dxa"/>
          </w:tcPr>
          <w:p>
            <w:pPr>
              <w:pStyle w:val="0"/>
            </w:pPr>
            <w:r>
              <w:rPr>
                <w:sz w:val="24"/>
              </w:rPr>
              <w:t xml:space="preserve">проект имеет низкую востребованность</w:t>
            </w:r>
          </w:p>
        </w:tc>
        <w:tc>
          <w:tcPr>
            <w:tcW w:w="1077" w:type="dxa"/>
          </w:tcPr>
          <w:p>
            <w:pPr>
              <w:pStyle w:val="0"/>
              <w:jc w:val="center"/>
            </w:pPr>
            <w:r>
              <w:rPr>
                <w:sz w:val="24"/>
              </w:rPr>
              <w:t xml:space="preserve">20</w:t>
            </w:r>
          </w:p>
        </w:tc>
      </w:tr>
      <w:tr>
        <w:tc>
          <w:tcPr>
            <w:vMerge w:val="continue"/>
          </w:tcPr>
          <w:p/>
        </w:tc>
        <w:tc>
          <w:tcPr>
            <w:vMerge w:val="continue"/>
          </w:tcPr>
          <w:p/>
        </w:tc>
        <w:tc>
          <w:tcPr>
            <w:tcW w:w="4536" w:type="dxa"/>
          </w:tcPr>
          <w:p>
            <w:pPr>
              <w:pStyle w:val="0"/>
            </w:pPr>
            <w:r>
              <w:rPr>
                <w:sz w:val="24"/>
              </w:rPr>
              <w:t xml:space="preserve">проект имеет среднюю востребованность</w:t>
            </w:r>
          </w:p>
        </w:tc>
        <w:tc>
          <w:tcPr>
            <w:tcW w:w="1077" w:type="dxa"/>
          </w:tcPr>
          <w:p>
            <w:pPr>
              <w:pStyle w:val="0"/>
              <w:jc w:val="center"/>
            </w:pPr>
            <w:r>
              <w:rPr>
                <w:sz w:val="24"/>
              </w:rPr>
              <w:t xml:space="preserve">30</w:t>
            </w:r>
          </w:p>
        </w:tc>
      </w:tr>
      <w:tr>
        <w:tc>
          <w:tcPr>
            <w:vMerge w:val="continue"/>
          </w:tcPr>
          <w:p/>
        </w:tc>
        <w:tc>
          <w:tcPr>
            <w:vMerge w:val="continue"/>
          </w:tcPr>
          <w:p/>
        </w:tc>
        <w:tc>
          <w:tcPr>
            <w:tcW w:w="4536" w:type="dxa"/>
          </w:tcPr>
          <w:p>
            <w:pPr>
              <w:pStyle w:val="0"/>
            </w:pPr>
            <w:r>
              <w:rPr>
                <w:sz w:val="24"/>
              </w:rPr>
              <w:t xml:space="preserve">проект имеет высокую востребованность</w:t>
            </w:r>
          </w:p>
        </w:tc>
        <w:tc>
          <w:tcPr>
            <w:tcW w:w="1077" w:type="dxa"/>
          </w:tcPr>
          <w:p>
            <w:pPr>
              <w:pStyle w:val="0"/>
              <w:jc w:val="center"/>
            </w:pPr>
            <w:r>
              <w:rPr>
                <w:sz w:val="24"/>
              </w:rPr>
              <w:t xml:space="preserve">50</w:t>
            </w:r>
          </w:p>
        </w:tc>
      </w:tr>
      <w:tr>
        <w:tc>
          <w:tcPr>
            <w:tcW w:w="2131" w:type="dxa"/>
            <w:vAlign w:val="center"/>
            <w:vMerge w:val="restart"/>
          </w:tcPr>
          <w:p>
            <w:pPr>
              <w:pStyle w:val="0"/>
            </w:pPr>
            <w:r>
              <w:rPr>
                <w:sz w:val="24"/>
              </w:rPr>
              <w:t xml:space="preserve">Значение реализации проекта в регионе и (или) муниципальном образовании</w:t>
            </w:r>
          </w:p>
        </w:tc>
        <w:tc>
          <w:tcPr>
            <w:tcW w:w="1277" w:type="dxa"/>
            <w:vAlign w:val="center"/>
            <w:vMerge w:val="restart"/>
          </w:tcPr>
          <w:p>
            <w:pPr>
              <w:pStyle w:val="0"/>
              <w:jc w:val="center"/>
            </w:pPr>
            <w:r>
              <w:rPr>
                <w:sz w:val="24"/>
              </w:rPr>
              <w:t xml:space="preserve">30 %</w:t>
            </w:r>
          </w:p>
        </w:tc>
        <w:tc>
          <w:tcPr>
            <w:tcW w:w="4536" w:type="dxa"/>
          </w:tcPr>
          <w:p>
            <w:pPr>
              <w:pStyle w:val="0"/>
            </w:pPr>
            <w:r>
              <w:rPr>
                <w:sz w:val="24"/>
              </w:rPr>
              <w:t xml:space="preserve">проект имеет низкое значение</w:t>
            </w:r>
          </w:p>
        </w:tc>
        <w:tc>
          <w:tcPr>
            <w:tcW w:w="1077" w:type="dxa"/>
          </w:tcPr>
          <w:p>
            <w:pPr>
              <w:pStyle w:val="0"/>
              <w:jc w:val="center"/>
            </w:pPr>
            <w:r>
              <w:rPr>
                <w:sz w:val="24"/>
              </w:rPr>
              <w:t xml:space="preserve">20</w:t>
            </w:r>
          </w:p>
        </w:tc>
      </w:tr>
      <w:tr>
        <w:tc>
          <w:tcPr>
            <w:vMerge w:val="continue"/>
          </w:tcPr>
          <w:p/>
        </w:tc>
        <w:tc>
          <w:tcPr>
            <w:vMerge w:val="continue"/>
          </w:tcPr>
          <w:p/>
        </w:tc>
        <w:tc>
          <w:tcPr>
            <w:tcW w:w="4536" w:type="dxa"/>
          </w:tcPr>
          <w:p>
            <w:pPr>
              <w:pStyle w:val="0"/>
            </w:pPr>
            <w:r>
              <w:rPr>
                <w:sz w:val="24"/>
              </w:rPr>
              <w:t xml:space="preserve">проект имеет среднее значение</w:t>
            </w:r>
          </w:p>
        </w:tc>
        <w:tc>
          <w:tcPr>
            <w:tcW w:w="1077" w:type="dxa"/>
          </w:tcPr>
          <w:p>
            <w:pPr>
              <w:pStyle w:val="0"/>
              <w:jc w:val="center"/>
            </w:pPr>
            <w:r>
              <w:rPr>
                <w:sz w:val="24"/>
              </w:rPr>
              <w:t xml:space="preserve">30</w:t>
            </w:r>
          </w:p>
        </w:tc>
      </w:tr>
      <w:tr>
        <w:tc>
          <w:tcPr>
            <w:vMerge w:val="continue"/>
          </w:tcPr>
          <w:p/>
        </w:tc>
        <w:tc>
          <w:tcPr>
            <w:vMerge w:val="continue"/>
          </w:tcPr>
          <w:p/>
        </w:tc>
        <w:tc>
          <w:tcPr>
            <w:tcW w:w="4536" w:type="dxa"/>
          </w:tcPr>
          <w:p>
            <w:pPr>
              <w:pStyle w:val="0"/>
            </w:pPr>
            <w:r>
              <w:rPr>
                <w:sz w:val="24"/>
              </w:rPr>
              <w:t xml:space="preserve">проект имеет высокое значение</w:t>
            </w:r>
          </w:p>
        </w:tc>
        <w:tc>
          <w:tcPr>
            <w:tcW w:w="1077" w:type="dxa"/>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w:t>
      </w:r>
    </w:p>
    <w:bookmarkStart w:id="1418" w:name="P1418"/>
    <w:bookmarkEnd w:id="1418"/>
    <w:p>
      <w:pPr>
        <w:pStyle w:val="0"/>
        <w:spacing w:before="240" w:line-rule="auto"/>
        <w:ind w:firstLine="540"/>
        <w:jc w:val="both"/>
      </w:pPr>
      <w:r>
        <w:rPr>
          <w:sz w:val="24"/>
        </w:rPr>
        <w:t xml:space="preserve">&lt;4&gt; При отнесении проекта сразу к нескольким приоритетным группам проект относится к той группе, для которой предусмотрена более высокая оценка (большее количество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both"/>
      </w:pPr>
      <w:r>
        <w:rPr>
          <w:sz w:val="24"/>
        </w:rPr>
      </w:r>
    </w:p>
    <w:bookmarkStart w:id="1427" w:name="P1427"/>
    <w:bookmarkEnd w:id="1427"/>
    <w:p>
      <w:pPr>
        <w:pStyle w:val="2"/>
        <w:jc w:val="center"/>
      </w:pPr>
      <w:r>
        <w:rPr>
          <w:sz w:val="24"/>
        </w:rPr>
        <w:t xml:space="preserve">ПРИГРАНИЧНЫЕ,</w:t>
      </w:r>
    </w:p>
    <w:p>
      <w:pPr>
        <w:pStyle w:val="2"/>
        <w:jc w:val="center"/>
      </w:pPr>
      <w:r>
        <w:rPr>
          <w:sz w:val="24"/>
        </w:rPr>
        <w:t xml:space="preserve">УДАЛЕННЫЕ НАСЕЛЕННЫЕ ПУНКТЫ МУРМАНСКОЙ ОБЛАСТИ ДЛЯ ЦЕЛЕЙ</w:t>
      </w:r>
    </w:p>
    <w:p>
      <w:pPr>
        <w:pStyle w:val="2"/>
        <w:jc w:val="center"/>
      </w:pPr>
      <w:r>
        <w:rPr>
          <w:sz w:val="24"/>
        </w:rPr>
        <w:t xml:space="preserve">ПОЛУЧЕНИЯ ПОДДЕРЖКИ В РАМКАХ КОНКУРСА "ГУБЕРНАТОРСКИЙ СТАРТ"</w:t>
      </w:r>
    </w:p>
    <w:p>
      <w:pPr>
        <w:pStyle w:val="2"/>
        <w:jc w:val="center"/>
      </w:pPr>
      <w:r>
        <w:rPr>
          <w:sz w:val="24"/>
        </w:rPr>
        <w:t xml:space="preserve">НА ПОДДЕРЖКУ ПРЕДПРИНИМАТЕЛЬСКИХ ИНИЦИАТИВ</w:t>
      </w:r>
    </w:p>
    <w:p>
      <w:pPr>
        <w:pStyle w:val="0"/>
        <w:jc w:val="both"/>
      </w:pPr>
      <w:r>
        <w:rPr>
          <w:sz w:val="24"/>
        </w:rPr>
      </w:r>
    </w:p>
    <w:p>
      <w:pPr>
        <w:pStyle w:val="2"/>
        <w:outlineLvl w:val="2"/>
        <w:jc w:val="center"/>
      </w:pPr>
      <w:r>
        <w:rPr>
          <w:sz w:val="24"/>
        </w:rPr>
        <w:t xml:space="preserve">Приграничные населенные пункты</w:t>
      </w:r>
    </w:p>
    <w:p>
      <w:pPr>
        <w:pStyle w:val="0"/>
        <w:jc w:val="both"/>
      </w:pPr>
      <w:r>
        <w:rPr>
          <w:sz w:val="24"/>
        </w:rPr>
      </w:r>
    </w:p>
    <w:p>
      <w:pPr>
        <w:pStyle w:val="0"/>
        <w:ind w:firstLine="540"/>
        <w:jc w:val="both"/>
      </w:pPr>
      <w:r>
        <w:rPr>
          <w:sz w:val="24"/>
        </w:rPr>
        <w:t xml:space="preserve">с. Алакуртти, н.п. Борисоглебский, н.п. Восточный Кильдин, п.г.т. Верхнетуломский, н.п. Вайда-Губа, с. Ена, н.п. Енский, п.г.т. Зеленоборский, н.п. Западный Кильдин, г. Заполярный, н.п. Зареченск, с. Княжая Губа, с. Ковда, н.п. Кайралы, н.п. Куолоярви, с. Ковдозеро, н.п. Куропта, н.п. Корзуново, н.п. Лейпи, н.п. Лиинахамари, н.п. Луостари, н.п. Лесозаводский, п.г.т. Никель, н.п. Остров Большой Олений, н.п. Пояконда, н.п. Приозерный, п.г.т. Печенга, н.п. Приречный, н.п. Раякоски, н.п. Риколатва, н.п. Сальмиярви, н.п. Спутник, с. Ура-Губа, н.п. Цыпнаволок.</w:t>
      </w:r>
    </w:p>
    <w:p>
      <w:pPr>
        <w:pStyle w:val="0"/>
        <w:jc w:val="both"/>
      </w:pPr>
      <w:r>
        <w:rPr>
          <w:sz w:val="24"/>
        </w:rPr>
      </w:r>
    </w:p>
    <w:p>
      <w:pPr>
        <w:pStyle w:val="2"/>
        <w:outlineLvl w:val="2"/>
        <w:jc w:val="center"/>
      </w:pPr>
      <w:r>
        <w:rPr>
          <w:sz w:val="24"/>
        </w:rPr>
        <w:t xml:space="preserve">Удаленные населенные пункты</w:t>
      </w:r>
    </w:p>
    <w:p>
      <w:pPr>
        <w:pStyle w:val="0"/>
        <w:jc w:val="both"/>
      </w:pPr>
      <w:r>
        <w:rPr>
          <w:sz w:val="24"/>
        </w:rPr>
      </w:r>
    </w:p>
    <w:p>
      <w:pPr>
        <w:pStyle w:val="0"/>
        <w:ind w:firstLine="540"/>
        <w:jc w:val="both"/>
      </w:pPr>
      <w:r>
        <w:rPr>
          <w:sz w:val="24"/>
        </w:rPr>
        <w:t xml:space="preserve">н.п. Африканда, н.п. Высокий, с. Варзуга, н.п. Дальние Зеленцы, н.п. Зашеек, н.п. Коашва, с. Краснощелье, с. Каневка, с. Кузомень, с. Кашкаранцы, с. Ловозеро, н.п. Маяк Никодимский, с. Пялица, п.г.т. Ревда, с. Сосновка, п.г.т. Туманный, с. Териберка, с. Тетрино, н.п. Титан, п.г.т. Умба, с. Чаваньга, с. Чапома.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13.04.2020 N 212-ПП</w:t>
            <w:br/>
            <w:t>(ред. от 23.01.2026)</w:t>
            <w:br/>
            <w:t>"О порядке предоставления гра...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promote.budget.gov.ru/" TargetMode = "External"/>
	<Relationship Id="rId8" Type="http://schemas.openxmlformats.org/officeDocument/2006/relationships/hyperlink" Target="http://budget.gov.ru" TargetMode = "External"/>
	<Relationship Id="rId9" Type="http://schemas.openxmlformats.org/officeDocument/2006/relationships/hyperlink" Target="https://minec.gov-murman.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13.04.2020 N 212-ПП
(ред. от 23.01.2026)
"О порядке предоставления гранта "Губернаторский старт" на поддержку предпринимательских инициатив"
(вместе с "Порядком предоставления гранта "Губернаторский старт" на поддержку предпринимательских инициатив")</dc:title>
  <dcterms:created xsi:type="dcterms:W3CDTF">2026-05-04T08:04:16Z</dcterms:created>
</cp:coreProperties>
</file>