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C18" w:rsidRDefault="00662C18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662C18" w:rsidRDefault="00662C18">
      <w:pPr>
        <w:pStyle w:val="ConsPlusNormal"/>
        <w:jc w:val="both"/>
        <w:outlineLvl w:val="0"/>
      </w:pPr>
    </w:p>
    <w:p w:rsidR="00662C18" w:rsidRDefault="00662C18">
      <w:pPr>
        <w:pStyle w:val="ConsPlusTitle"/>
        <w:jc w:val="center"/>
        <w:outlineLvl w:val="0"/>
      </w:pPr>
      <w:r>
        <w:t>ПРАВИТЕЛЬСТВО МУРМАНСКОЙ ОБЛАСТИ</w:t>
      </w:r>
    </w:p>
    <w:p w:rsidR="00662C18" w:rsidRDefault="00662C18">
      <w:pPr>
        <w:pStyle w:val="ConsPlusTitle"/>
        <w:jc w:val="center"/>
      </w:pPr>
    </w:p>
    <w:p w:rsidR="00662C18" w:rsidRDefault="00662C18">
      <w:pPr>
        <w:pStyle w:val="ConsPlusTitle"/>
        <w:jc w:val="center"/>
      </w:pPr>
      <w:r>
        <w:t>ПОСТАНОВЛЕНИЕ</w:t>
      </w:r>
    </w:p>
    <w:p w:rsidR="00662C18" w:rsidRDefault="00662C18">
      <w:pPr>
        <w:pStyle w:val="ConsPlusTitle"/>
        <w:jc w:val="center"/>
      </w:pPr>
      <w:r>
        <w:t>от 6 июня 2014 г. N 294-ПП</w:t>
      </w:r>
    </w:p>
    <w:p w:rsidR="00662C18" w:rsidRDefault="00662C18">
      <w:pPr>
        <w:pStyle w:val="ConsPlusTitle"/>
        <w:jc w:val="center"/>
      </w:pPr>
    </w:p>
    <w:p w:rsidR="00662C18" w:rsidRDefault="00662C18">
      <w:pPr>
        <w:pStyle w:val="ConsPlusTitle"/>
        <w:jc w:val="center"/>
      </w:pPr>
      <w:r>
        <w:t>О ПОРЯДКЕ ПРЕДОСТАВЛЕНИЯ ФИНАНСОВОЙ ПОДДЕРЖКИ</w:t>
      </w:r>
    </w:p>
    <w:p w:rsidR="00662C18" w:rsidRDefault="00662C18">
      <w:pPr>
        <w:pStyle w:val="ConsPlusTitle"/>
        <w:jc w:val="center"/>
      </w:pPr>
      <w:r>
        <w:t>НЕКОММЕРЧЕСКИМ ОРГАНИЗАЦИЯМ - ИНИЦИАТОРАМ ПРОЕКТОВ</w:t>
      </w:r>
    </w:p>
    <w:p w:rsidR="00662C18" w:rsidRDefault="00662C18">
      <w:pPr>
        <w:pStyle w:val="ConsPlusTitle"/>
        <w:jc w:val="center"/>
      </w:pPr>
      <w:r>
        <w:t>В СФЕРЕ РАЗВИТИЯ ПРЕДПРИНИМАТЕЛЬСТВА</w:t>
      </w:r>
    </w:p>
    <w:p w:rsidR="00662C18" w:rsidRDefault="00662C1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662C1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62C18" w:rsidRDefault="00662C1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62C18" w:rsidRDefault="00662C1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62C18" w:rsidRDefault="00662C1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62C18" w:rsidRDefault="00662C18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Мурманской области</w:t>
            </w:r>
          </w:p>
          <w:p w:rsidR="00662C18" w:rsidRDefault="00662C1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30.01.2015 </w:t>
            </w:r>
            <w:hyperlink r:id="rId5">
              <w:r>
                <w:rPr>
                  <w:color w:val="0000FF"/>
                </w:rPr>
                <w:t>N 16-ПП</w:t>
              </w:r>
            </w:hyperlink>
            <w:r>
              <w:rPr>
                <w:color w:val="392C69"/>
              </w:rPr>
              <w:t xml:space="preserve">, от 05.09.2016 </w:t>
            </w:r>
            <w:hyperlink r:id="rId6">
              <w:r>
                <w:rPr>
                  <w:color w:val="0000FF"/>
                </w:rPr>
                <w:t>N 443-ПП</w:t>
              </w:r>
            </w:hyperlink>
            <w:r>
              <w:rPr>
                <w:color w:val="392C69"/>
              </w:rPr>
              <w:t xml:space="preserve">, от 14.04.2017 </w:t>
            </w:r>
            <w:hyperlink r:id="rId7">
              <w:r>
                <w:rPr>
                  <w:color w:val="0000FF"/>
                </w:rPr>
                <w:t>N 202-ПП</w:t>
              </w:r>
            </w:hyperlink>
            <w:r>
              <w:rPr>
                <w:color w:val="392C69"/>
              </w:rPr>
              <w:t>,</w:t>
            </w:r>
          </w:p>
          <w:p w:rsidR="00662C18" w:rsidRDefault="00662C1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13.03.2018 </w:t>
            </w:r>
            <w:hyperlink r:id="rId8">
              <w:r>
                <w:rPr>
                  <w:color w:val="0000FF"/>
                </w:rPr>
                <w:t>N 110-ПП</w:t>
              </w:r>
            </w:hyperlink>
            <w:r>
              <w:rPr>
                <w:color w:val="392C69"/>
              </w:rPr>
              <w:t xml:space="preserve">, от 31.05.2021 </w:t>
            </w:r>
            <w:hyperlink r:id="rId9">
              <w:r>
                <w:rPr>
                  <w:color w:val="0000FF"/>
                </w:rPr>
                <w:t>N 317-ПП</w:t>
              </w:r>
            </w:hyperlink>
            <w:r>
              <w:rPr>
                <w:color w:val="392C69"/>
              </w:rPr>
              <w:t xml:space="preserve">, от 04.03.2022 </w:t>
            </w:r>
            <w:hyperlink r:id="rId10">
              <w:r>
                <w:rPr>
                  <w:color w:val="0000FF"/>
                </w:rPr>
                <w:t>N 147-ПП</w:t>
              </w:r>
            </w:hyperlink>
            <w:r>
              <w:rPr>
                <w:color w:val="392C69"/>
              </w:rPr>
              <w:t>,</w:t>
            </w:r>
          </w:p>
          <w:p w:rsidR="00662C18" w:rsidRDefault="00662C1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23.12.2022 </w:t>
            </w:r>
            <w:hyperlink r:id="rId11">
              <w:r>
                <w:rPr>
                  <w:color w:val="0000FF"/>
                </w:rPr>
                <w:t>N 1053-ПП</w:t>
              </w:r>
            </w:hyperlink>
            <w:r>
              <w:rPr>
                <w:color w:val="392C69"/>
              </w:rPr>
              <w:t xml:space="preserve">, от 18.05.2023 </w:t>
            </w:r>
            <w:hyperlink r:id="rId12">
              <w:r>
                <w:rPr>
                  <w:color w:val="0000FF"/>
                </w:rPr>
                <w:t>N 374-ПП</w:t>
              </w:r>
            </w:hyperlink>
            <w:r>
              <w:rPr>
                <w:color w:val="392C69"/>
              </w:rPr>
              <w:t xml:space="preserve">, от 05.07.2024 </w:t>
            </w:r>
            <w:hyperlink r:id="rId13">
              <w:r>
                <w:rPr>
                  <w:color w:val="0000FF"/>
                </w:rPr>
                <w:t>N 459-ПП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62C18" w:rsidRDefault="00662C18">
            <w:pPr>
              <w:pStyle w:val="ConsPlusNormal"/>
            </w:pPr>
          </w:p>
        </w:tc>
      </w:tr>
    </w:tbl>
    <w:p w:rsidR="00662C18" w:rsidRDefault="00662C18">
      <w:pPr>
        <w:pStyle w:val="ConsPlusNormal"/>
        <w:jc w:val="both"/>
      </w:pPr>
    </w:p>
    <w:p w:rsidR="00662C18" w:rsidRDefault="00662C18">
      <w:pPr>
        <w:pStyle w:val="ConsPlusNormal"/>
        <w:ind w:firstLine="540"/>
        <w:jc w:val="both"/>
      </w:pPr>
      <w:r>
        <w:t xml:space="preserve">В соответствии со </w:t>
      </w:r>
      <w:hyperlink r:id="rId14">
        <w:r>
          <w:rPr>
            <w:color w:val="0000FF"/>
          </w:rPr>
          <w:t>статьей 78.1</w:t>
        </w:r>
      </w:hyperlink>
      <w:r>
        <w:t xml:space="preserve"> Бюджетного кодекса Российской Федерации, Федеральным </w:t>
      </w:r>
      <w:hyperlink r:id="rId15">
        <w:r>
          <w:rPr>
            <w:color w:val="0000FF"/>
          </w:rPr>
          <w:t>законом</w:t>
        </w:r>
      </w:hyperlink>
      <w:r>
        <w:t xml:space="preserve"> от 24.07.2007 N 209-ФЗ "О развитии малого и среднего предпринимательства в Российской Федерации", Федеральным </w:t>
      </w:r>
      <w:hyperlink r:id="rId16">
        <w:r>
          <w:rPr>
            <w:color w:val="0000FF"/>
          </w:rPr>
          <w:t>законом</w:t>
        </w:r>
      </w:hyperlink>
      <w:r>
        <w:t xml:space="preserve"> от 12.01.1996 N 7-ФЗ "О некоммерческих организациях", </w:t>
      </w:r>
      <w:hyperlink r:id="rId17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25.10.2023 N 1782 "Об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субсидий", </w:t>
      </w:r>
      <w:hyperlink r:id="rId18">
        <w:r>
          <w:rPr>
            <w:color w:val="0000FF"/>
          </w:rPr>
          <w:t>Законом</w:t>
        </w:r>
      </w:hyperlink>
      <w:r>
        <w:t xml:space="preserve"> Мурманской области от 27.05.2008 N 977-01-ЗМО "О содействии развитию и государственной поддержке малого и среднего предпринимательства в Мурманской области" и в целях реализации мероприятий </w:t>
      </w:r>
      <w:hyperlink r:id="rId19">
        <w:r>
          <w:rPr>
            <w:color w:val="0000FF"/>
          </w:rPr>
          <w:t>подпрограммы</w:t>
        </w:r>
      </w:hyperlink>
      <w:r>
        <w:t xml:space="preserve"> "Поддержка малого и среднего предпринимательства" государственной программы Мурманской области "Экономический потенциал", утвержденной постановлением Правительства Мурманской области от 11.11.2020 N 780-ПП, Правительство Мурманской области постановляет:</w:t>
      </w:r>
    </w:p>
    <w:p w:rsidR="00662C18" w:rsidRDefault="00662C18">
      <w:pPr>
        <w:pStyle w:val="ConsPlusNormal"/>
        <w:jc w:val="both"/>
      </w:pPr>
      <w:r>
        <w:t xml:space="preserve">(преамбула в ред. </w:t>
      </w:r>
      <w:hyperlink r:id="rId20">
        <w:r>
          <w:rPr>
            <w:color w:val="0000FF"/>
          </w:rPr>
          <w:t>постановления</w:t>
        </w:r>
      </w:hyperlink>
      <w:r>
        <w:t xml:space="preserve"> Правительства Мурманской области от 05.07.2024 N 459-ПП)</w:t>
      </w:r>
    </w:p>
    <w:p w:rsidR="00662C18" w:rsidRDefault="00662C18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7">
        <w:r>
          <w:rPr>
            <w:color w:val="0000FF"/>
          </w:rPr>
          <w:t>Порядок</w:t>
        </w:r>
      </w:hyperlink>
      <w:r>
        <w:t xml:space="preserve"> предоставления финансовой поддержки некоммерческим организациям - инициаторам проектов в сфере развития предпринимательства (далее - Порядок).</w:t>
      </w:r>
    </w:p>
    <w:p w:rsidR="00662C18" w:rsidRDefault="00662C18">
      <w:pPr>
        <w:pStyle w:val="ConsPlusNormal"/>
        <w:spacing w:before="220"/>
        <w:ind w:firstLine="540"/>
        <w:jc w:val="both"/>
      </w:pPr>
      <w:r>
        <w:t xml:space="preserve">2. Министерству развития Арктики и экономики Мурманской области (Панфилова С.А.) организовать проведение конкурсов на предоставление финансовой поддержки некоммерческим организациям - инициаторам проектов в сфере развития предпринимательства в соответствии с </w:t>
      </w:r>
      <w:hyperlink w:anchor="P37">
        <w:r>
          <w:rPr>
            <w:color w:val="0000FF"/>
          </w:rPr>
          <w:t>Порядком</w:t>
        </w:r>
      </w:hyperlink>
      <w:r>
        <w:t>.</w:t>
      </w:r>
    </w:p>
    <w:p w:rsidR="00662C18" w:rsidRDefault="00662C18">
      <w:pPr>
        <w:pStyle w:val="ConsPlusNormal"/>
        <w:jc w:val="both"/>
      </w:pPr>
      <w:r>
        <w:t xml:space="preserve">(в ред. постановлений Правительства Мурманской области от 05.09.2016 </w:t>
      </w:r>
      <w:hyperlink r:id="rId21">
        <w:r>
          <w:rPr>
            <w:color w:val="0000FF"/>
          </w:rPr>
          <w:t>N 443-ПП</w:t>
        </w:r>
      </w:hyperlink>
      <w:r>
        <w:t xml:space="preserve">, от 31.05.2021 </w:t>
      </w:r>
      <w:hyperlink r:id="rId22">
        <w:r>
          <w:rPr>
            <w:color w:val="0000FF"/>
          </w:rPr>
          <w:t>N 317-ПП</w:t>
        </w:r>
      </w:hyperlink>
      <w:r>
        <w:t xml:space="preserve">, от 05.07.2024 </w:t>
      </w:r>
      <w:hyperlink r:id="rId23">
        <w:r>
          <w:rPr>
            <w:color w:val="0000FF"/>
          </w:rPr>
          <w:t>N 459-ПП</w:t>
        </w:r>
      </w:hyperlink>
      <w:r>
        <w:t>)</w:t>
      </w:r>
    </w:p>
    <w:p w:rsidR="00662C18" w:rsidRDefault="00662C18">
      <w:pPr>
        <w:pStyle w:val="ConsPlusNormal"/>
        <w:spacing w:before="220"/>
        <w:ind w:firstLine="540"/>
        <w:jc w:val="both"/>
      </w:pPr>
      <w:r>
        <w:t>3. Признать утратившими силу постановления Правительства Мурманской области:</w:t>
      </w:r>
    </w:p>
    <w:p w:rsidR="00662C18" w:rsidRDefault="00662C18">
      <w:pPr>
        <w:pStyle w:val="ConsPlusNormal"/>
        <w:spacing w:before="220"/>
        <w:ind w:firstLine="540"/>
        <w:jc w:val="both"/>
      </w:pPr>
      <w:r>
        <w:t xml:space="preserve">- от 19.08.2011 </w:t>
      </w:r>
      <w:hyperlink r:id="rId24">
        <w:r>
          <w:rPr>
            <w:color w:val="0000FF"/>
          </w:rPr>
          <w:t>N 409-ПП</w:t>
        </w:r>
      </w:hyperlink>
      <w:r>
        <w:t xml:space="preserve"> "О Порядке предоставления финансовой поддержки проектов некоммерческих организаций, выражающих интересы предпринимателей, иных организаций - инициаторов международных, межрегиональных и межмуниципальных проектов в сфере развития предпринимательства";</w:t>
      </w:r>
    </w:p>
    <w:p w:rsidR="00662C18" w:rsidRDefault="00662C18">
      <w:pPr>
        <w:pStyle w:val="ConsPlusNormal"/>
        <w:spacing w:before="220"/>
        <w:ind w:firstLine="540"/>
        <w:jc w:val="both"/>
      </w:pPr>
      <w:r>
        <w:t xml:space="preserve">- от 18.10.2013 </w:t>
      </w:r>
      <w:hyperlink r:id="rId25">
        <w:r>
          <w:rPr>
            <w:color w:val="0000FF"/>
          </w:rPr>
          <w:t>N 611-ПП</w:t>
        </w:r>
      </w:hyperlink>
      <w:r>
        <w:t xml:space="preserve"> "О внесении изменений в постановление Правительства Мурманской </w:t>
      </w:r>
      <w:r>
        <w:lastRenderedPageBreak/>
        <w:t>области от 19.08.2011 N 409-ПП".</w:t>
      </w:r>
    </w:p>
    <w:p w:rsidR="00662C18" w:rsidRDefault="00662C18">
      <w:pPr>
        <w:pStyle w:val="ConsPlusNormal"/>
        <w:jc w:val="both"/>
      </w:pPr>
    </w:p>
    <w:p w:rsidR="00662C18" w:rsidRDefault="00662C18">
      <w:pPr>
        <w:pStyle w:val="ConsPlusNormal"/>
        <w:jc w:val="right"/>
      </w:pPr>
      <w:r>
        <w:t>Врио Губернатора</w:t>
      </w:r>
    </w:p>
    <w:p w:rsidR="00662C18" w:rsidRDefault="00662C18">
      <w:pPr>
        <w:pStyle w:val="ConsPlusNormal"/>
        <w:jc w:val="right"/>
      </w:pPr>
      <w:r>
        <w:t>Мурманской области</w:t>
      </w:r>
    </w:p>
    <w:p w:rsidR="00662C18" w:rsidRDefault="00662C18">
      <w:pPr>
        <w:pStyle w:val="ConsPlusNormal"/>
        <w:jc w:val="right"/>
      </w:pPr>
      <w:r>
        <w:t>М.В.КОВТУН</w:t>
      </w:r>
    </w:p>
    <w:p w:rsidR="00662C18" w:rsidRDefault="00662C18">
      <w:pPr>
        <w:pStyle w:val="ConsPlusNormal"/>
        <w:jc w:val="both"/>
      </w:pPr>
    </w:p>
    <w:p w:rsidR="00662C18" w:rsidRDefault="00662C18">
      <w:pPr>
        <w:pStyle w:val="ConsPlusNormal"/>
        <w:jc w:val="both"/>
      </w:pPr>
    </w:p>
    <w:p w:rsidR="00662C18" w:rsidRDefault="00662C18">
      <w:pPr>
        <w:pStyle w:val="ConsPlusNormal"/>
        <w:jc w:val="both"/>
      </w:pPr>
    </w:p>
    <w:p w:rsidR="00662C18" w:rsidRDefault="00662C18">
      <w:pPr>
        <w:pStyle w:val="ConsPlusNormal"/>
        <w:jc w:val="both"/>
      </w:pPr>
    </w:p>
    <w:p w:rsidR="00662C18" w:rsidRDefault="00662C18">
      <w:pPr>
        <w:pStyle w:val="ConsPlusNormal"/>
        <w:jc w:val="both"/>
      </w:pPr>
    </w:p>
    <w:p w:rsidR="00662C18" w:rsidRDefault="00662C18">
      <w:pPr>
        <w:pStyle w:val="ConsPlusNormal"/>
        <w:jc w:val="right"/>
        <w:outlineLvl w:val="0"/>
      </w:pPr>
      <w:r>
        <w:t>Утвержден</w:t>
      </w:r>
    </w:p>
    <w:p w:rsidR="00662C18" w:rsidRDefault="00662C18">
      <w:pPr>
        <w:pStyle w:val="ConsPlusNormal"/>
        <w:jc w:val="right"/>
      </w:pPr>
      <w:r>
        <w:t>постановлением</w:t>
      </w:r>
    </w:p>
    <w:p w:rsidR="00662C18" w:rsidRDefault="00662C18">
      <w:pPr>
        <w:pStyle w:val="ConsPlusNormal"/>
        <w:jc w:val="right"/>
      </w:pPr>
      <w:r>
        <w:t>Правительства Мурманской области</w:t>
      </w:r>
    </w:p>
    <w:p w:rsidR="00662C18" w:rsidRDefault="00662C18">
      <w:pPr>
        <w:pStyle w:val="ConsPlusNormal"/>
        <w:jc w:val="right"/>
      </w:pPr>
      <w:r>
        <w:t>от 6 июня 2014 г. N 294-ПП</w:t>
      </w:r>
    </w:p>
    <w:p w:rsidR="00662C18" w:rsidRDefault="00662C18">
      <w:pPr>
        <w:pStyle w:val="ConsPlusNormal"/>
        <w:jc w:val="both"/>
      </w:pPr>
    </w:p>
    <w:p w:rsidR="00662C18" w:rsidRDefault="00662C18">
      <w:pPr>
        <w:pStyle w:val="ConsPlusTitle"/>
        <w:jc w:val="center"/>
      </w:pPr>
      <w:bookmarkStart w:id="0" w:name="P37"/>
      <w:bookmarkEnd w:id="0"/>
      <w:r>
        <w:t>ПОРЯДОК</w:t>
      </w:r>
    </w:p>
    <w:p w:rsidR="00662C18" w:rsidRDefault="00662C18">
      <w:pPr>
        <w:pStyle w:val="ConsPlusTitle"/>
        <w:jc w:val="center"/>
      </w:pPr>
      <w:r>
        <w:t>ПРЕДОСТАВЛЕНИЯ ФИНАНСОВОЙ ПОДДЕРЖКИ НЕКОММЕРЧЕСКИМ</w:t>
      </w:r>
    </w:p>
    <w:p w:rsidR="00662C18" w:rsidRDefault="00662C18">
      <w:pPr>
        <w:pStyle w:val="ConsPlusTitle"/>
        <w:jc w:val="center"/>
      </w:pPr>
      <w:r>
        <w:t>ОРГАНИЗАЦИЯМ - ИНИЦИАТОРАМ ПРОЕКТОВ В СФЕРЕ РАЗВИТИЯ</w:t>
      </w:r>
    </w:p>
    <w:p w:rsidR="00662C18" w:rsidRDefault="00662C18">
      <w:pPr>
        <w:pStyle w:val="ConsPlusTitle"/>
        <w:jc w:val="center"/>
      </w:pPr>
      <w:r>
        <w:t>ПРЕДПРИНИМАТЕЛЬСТВА</w:t>
      </w:r>
    </w:p>
    <w:p w:rsidR="00662C18" w:rsidRDefault="00662C1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662C1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62C18" w:rsidRDefault="00662C1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62C18" w:rsidRDefault="00662C1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62C18" w:rsidRDefault="00662C1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62C18" w:rsidRDefault="00662C18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Мурманской области</w:t>
            </w:r>
          </w:p>
          <w:p w:rsidR="00662C18" w:rsidRDefault="00662C1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31.05.2021 </w:t>
            </w:r>
            <w:hyperlink r:id="rId26">
              <w:r>
                <w:rPr>
                  <w:color w:val="0000FF"/>
                </w:rPr>
                <w:t>N 317-ПП</w:t>
              </w:r>
            </w:hyperlink>
            <w:r>
              <w:rPr>
                <w:color w:val="392C69"/>
              </w:rPr>
              <w:t xml:space="preserve">, от 04.03.2022 </w:t>
            </w:r>
            <w:hyperlink r:id="rId27">
              <w:r>
                <w:rPr>
                  <w:color w:val="0000FF"/>
                </w:rPr>
                <w:t>N 147-ПП</w:t>
              </w:r>
            </w:hyperlink>
            <w:r>
              <w:rPr>
                <w:color w:val="392C69"/>
              </w:rPr>
              <w:t xml:space="preserve">, от 23.12.2022 </w:t>
            </w:r>
            <w:hyperlink r:id="rId28">
              <w:r>
                <w:rPr>
                  <w:color w:val="0000FF"/>
                </w:rPr>
                <w:t>N 1053-ПП</w:t>
              </w:r>
            </w:hyperlink>
            <w:r>
              <w:rPr>
                <w:color w:val="392C69"/>
              </w:rPr>
              <w:t>,</w:t>
            </w:r>
          </w:p>
          <w:p w:rsidR="00662C18" w:rsidRDefault="00662C1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18.05.2023 </w:t>
            </w:r>
            <w:hyperlink r:id="rId29">
              <w:r>
                <w:rPr>
                  <w:color w:val="0000FF"/>
                </w:rPr>
                <w:t>N 374-ПП</w:t>
              </w:r>
            </w:hyperlink>
            <w:r>
              <w:rPr>
                <w:color w:val="392C69"/>
              </w:rPr>
              <w:t xml:space="preserve">, от 05.07.2024 </w:t>
            </w:r>
            <w:hyperlink r:id="rId30">
              <w:r>
                <w:rPr>
                  <w:color w:val="0000FF"/>
                </w:rPr>
                <w:t>N 459-ПП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62C18" w:rsidRDefault="00662C18">
            <w:pPr>
              <w:pStyle w:val="ConsPlusNormal"/>
            </w:pPr>
          </w:p>
        </w:tc>
      </w:tr>
    </w:tbl>
    <w:p w:rsidR="00662C18" w:rsidRDefault="00662C18">
      <w:pPr>
        <w:pStyle w:val="ConsPlusNormal"/>
        <w:jc w:val="both"/>
      </w:pPr>
    </w:p>
    <w:p w:rsidR="00662C18" w:rsidRDefault="00662C18">
      <w:pPr>
        <w:pStyle w:val="ConsPlusTitle"/>
        <w:jc w:val="center"/>
        <w:outlineLvl w:val="1"/>
      </w:pPr>
      <w:r>
        <w:t>1. Общие положения</w:t>
      </w:r>
    </w:p>
    <w:p w:rsidR="00662C18" w:rsidRDefault="00662C18">
      <w:pPr>
        <w:pStyle w:val="ConsPlusNormal"/>
        <w:jc w:val="both"/>
      </w:pPr>
    </w:p>
    <w:p w:rsidR="00662C18" w:rsidRDefault="00662C18">
      <w:pPr>
        <w:pStyle w:val="ConsPlusNormal"/>
        <w:ind w:firstLine="540"/>
        <w:jc w:val="both"/>
      </w:pPr>
      <w:r>
        <w:t xml:space="preserve">1.1. Настоящий Порядок предоставления финансовой поддержки некоммерческим организациям - инициаторам проектов в сфере развития предпринимательства (далее - Порядок) разработан с целью реализации </w:t>
      </w:r>
      <w:hyperlink r:id="rId31">
        <w:r>
          <w:rPr>
            <w:color w:val="0000FF"/>
          </w:rPr>
          <w:t>статьи 8</w:t>
        </w:r>
      </w:hyperlink>
      <w:r>
        <w:t xml:space="preserve"> Закона Мурманской области от 27.05.2008 N 977-01-ЗМО "О содействии развитию и государственной поддержке малого и среднего предпринимательства в Мурманской области" и определяет условия, цели и порядок предоставления финансовой поддержки некоммерческим организациям (далее - НКО), реализующим проекты в сфере развития предпринимательства на территории Мурманской области.</w:t>
      </w:r>
    </w:p>
    <w:p w:rsidR="00662C18" w:rsidRDefault="00662C18">
      <w:pPr>
        <w:pStyle w:val="ConsPlusNormal"/>
        <w:spacing w:before="220"/>
        <w:ind w:firstLine="540"/>
        <w:jc w:val="both"/>
      </w:pPr>
      <w:r>
        <w:t>1.2. Основные термины и определения:</w:t>
      </w:r>
    </w:p>
    <w:p w:rsidR="00662C18" w:rsidRDefault="00662C18">
      <w:pPr>
        <w:pStyle w:val="ConsPlusNormal"/>
        <w:spacing w:before="220"/>
        <w:ind w:firstLine="540"/>
        <w:jc w:val="both"/>
      </w:pPr>
      <w:r>
        <w:t>Организатор конкурса, главный распорядитель как получатель бюджетных средств - Министерство развития Арктики и экономики Мурманской области (далее - Министерство, Организатор конкурса, главный распорядитель как получатель бюджетных средств).</w:t>
      </w:r>
    </w:p>
    <w:p w:rsidR="00662C18" w:rsidRDefault="00662C18">
      <w:pPr>
        <w:pStyle w:val="ConsPlusNormal"/>
        <w:spacing w:before="220"/>
        <w:ind w:firstLine="540"/>
        <w:jc w:val="both"/>
      </w:pPr>
      <w:r>
        <w:t>Проект в сфере развития предпринимательства (далее - проект НКО) - проект, получателями выгод или непосредственными участниками которого являются начинающие и потенциальные предприниматели, осуществляющие деятельность в инновационной сфере, а также действующие субъекты малого и среднего предпринимательства (далее - МСП) Мурманской области, направленный:</w:t>
      </w:r>
    </w:p>
    <w:p w:rsidR="00662C18" w:rsidRDefault="00662C18">
      <w:pPr>
        <w:pStyle w:val="ConsPlusNormal"/>
        <w:spacing w:before="220"/>
        <w:ind w:firstLine="540"/>
        <w:jc w:val="both"/>
      </w:pPr>
      <w:r>
        <w:t>- на развитие региональных связей, включая международные, межрегиональные и межмуниципальные проекты;</w:t>
      </w:r>
    </w:p>
    <w:p w:rsidR="00662C18" w:rsidRDefault="00662C18">
      <w:pPr>
        <w:pStyle w:val="ConsPlusNormal"/>
        <w:spacing w:before="220"/>
        <w:ind w:firstLine="540"/>
        <w:jc w:val="both"/>
      </w:pPr>
      <w:r>
        <w:t>- сопровождение и/или поддержку высокотехнологичных предпринимательских проектов;</w:t>
      </w:r>
    </w:p>
    <w:p w:rsidR="00662C18" w:rsidRDefault="00662C18">
      <w:pPr>
        <w:pStyle w:val="ConsPlusNormal"/>
        <w:spacing w:before="220"/>
        <w:ind w:firstLine="540"/>
        <w:jc w:val="both"/>
      </w:pPr>
      <w:r>
        <w:t>- привлечение высококвалифицированных работников в сферу МСП и/или повышение профессионального уровня сотрудников субъектов МСП;</w:t>
      </w:r>
    </w:p>
    <w:p w:rsidR="00662C18" w:rsidRDefault="00662C18">
      <w:pPr>
        <w:pStyle w:val="ConsPlusNormal"/>
        <w:spacing w:before="220"/>
        <w:ind w:firstLine="540"/>
        <w:jc w:val="both"/>
      </w:pPr>
      <w:r>
        <w:lastRenderedPageBreak/>
        <w:t>- повышение престижа предпринимательской деятельности, формирование положительного общественного мнения о предпринимательстве и предпринимателях.</w:t>
      </w:r>
    </w:p>
    <w:p w:rsidR="00662C18" w:rsidRDefault="00662C18">
      <w:pPr>
        <w:pStyle w:val="ConsPlusNormal"/>
        <w:spacing w:before="220"/>
        <w:ind w:firstLine="540"/>
        <w:jc w:val="both"/>
      </w:pPr>
      <w:r>
        <w:t>Международный проект - проект, реализуемый на территории двух или более стран, или проект, реализуемый на территории одной страны, но участниками которого кроме начинающих и потенциальных предпринимателей, субъектов МСП Мурманской области являются представители предпринимательства или инфраструктуры поддержки предпринимательства из других стран.</w:t>
      </w:r>
    </w:p>
    <w:p w:rsidR="00662C18" w:rsidRDefault="00662C18">
      <w:pPr>
        <w:pStyle w:val="ConsPlusNormal"/>
        <w:spacing w:before="220"/>
        <w:ind w:firstLine="540"/>
        <w:jc w:val="both"/>
      </w:pPr>
      <w:r>
        <w:t>Межрегиональный проект - проект, реализуемый на территории двух или более регионов, или проект, реализуемый на территории одного региона, но участниками которого кроме начинающих и потенциальных предпринимателей, субъектов МСП Мурманской области являются представители предпринимательства или инфраструктуры поддержки предпринимательства из других регионов Российской Федерации.</w:t>
      </w:r>
    </w:p>
    <w:p w:rsidR="00662C18" w:rsidRDefault="00662C18">
      <w:pPr>
        <w:pStyle w:val="ConsPlusNormal"/>
        <w:spacing w:before="220"/>
        <w:ind w:firstLine="540"/>
        <w:jc w:val="both"/>
      </w:pPr>
      <w:r>
        <w:t>Межмуниципальный проект - проект, реализуемый на территории двух или более муниципальных образований Мурманской области, или проект, реализуемый на территории одного муниципального образования, но участниками которого кроме начинающих и потенциальных предпринимателей, субъектов МСП данного муниципального образования Мурманской области являются представители предпринимательства или инфраструктуры поддержки предпринимательства из других муниципальных образований.</w:t>
      </w:r>
    </w:p>
    <w:p w:rsidR="00662C18" w:rsidRDefault="00662C18">
      <w:pPr>
        <w:pStyle w:val="ConsPlusNormal"/>
        <w:spacing w:before="220"/>
        <w:ind w:firstLine="540"/>
        <w:jc w:val="both"/>
      </w:pPr>
      <w:r>
        <w:t>Высокотехнологичный предпринимательский проект - проект начинающего или потенциального предпринимателя, субъекта МСП, направленный на выпуск конкурентоспособной инновационной продукции, использование в производственном процессе новых технологий, высокотехнологичных методов, процессов и средств производства.</w:t>
      </w:r>
    </w:p>
    <w:p w:rsidR="00662C18" w:rsidRDefault="00662C18">
      <w:pPr>
        <w:pStyle w:val="ConsPlusNormal"/>
        <w:spacing w:before="220"/>
        <w:ind w:firstLine="540"/>
        <w:jc w:val="both"/>
      </w:pPr>
      <w:r>
        <w:t>Заявитель - некоммерческая организация Мурманской области (за исключением государственных (муниципальных) учреждений) - инициатор проекта (проектов) в сфере развития предпринимательства Мурманской области.</w:t>
      </w:r>
    </w:p>
    <w:p w:rsidR="00662C18" w:rsidRDefault="00662C18">
      <w:pPr>
        <w:pStyle w:val="ConsPlusNormal"/>
        <w:spacing w:before="220"/>
        <w:ind w:firstLine="540"/>
        <w:jc w:val="both"/>
      </w:pPr>
      <w:r>
        <w:t>Комиссия по государственной поддержке малого и среднего предпринимательства Мурманской области (далее - Комиссия) коллегиальный орган, основной функцией которого является рассмотрение документов Заявителей и направление рекомендаций главному распорядителю как получателю бюджетных средств о предоставлении финансовой поддержки. Положение о Комиссии и ее состав утверждаются приказом Министерства.</w:t>
      </w:r>
    </w:p>
    <w:p w:rsidR="00662C18" w:rsidRDefault="00662C18">
      <w:pPr>
        <w:pStyle w:val="ConsPlusNormal"/>
        <w:spacing w:before="220"/>
        <w:ind w:firstLine="540"/>
        <w:jc w:val="both"/>
      </w:pPr>
      <w:r>
        <w:t>Получатель Субсидии - Заявитель, победивший в конкурсном отборе на получение финансовой поддержки.</w:t>
      </w:r>
    </w:p>
    <w:p w:rsidR="00662C18" w:rsidRDefault="00662C18">
      <w:pPr>
        <w:pStyle w:val="ConsPlusNormal"/>
        <w:spacing w:before="220"/>
        <w:ind w:firstLine="540"/>
        <w:jc w:val="both"/>
      </w:pPr>
      <w:r>
        <w:t>Мероприятия - заранее спланированные и определенные по теме, месту и времени действия получателя Субсидии, проводимые для участников мероприятий с целью достижения результатов предоставления Субсидии;</w:t>
      </w:r>
    </w:p>
    <w:p w:rsidR="00662C18" w:rsidRDefault="00662C18">
      <w:pPr>
        <w:pStyle w:val="ConsPlusNormal"/>
        <w:spacing w:before="220"/>
        <w:ind w:firstLine="540"/>
        <w:jc w:val="both"/>
      </w:pPr>
      <w:r>
        <w:t>Участники мероприятий - приглашенные на мероприятия начинающие и действующие предприниматели Мурманской области;</w:t>
      </w:r>
    </w:p>
    <w:p w:rsidR="00662C18" w:rsidRDefault="00662C18">
      <w:pPr>
        <w:pStyle w:val="ConsPlusNormal"/>
        <w:spacing w:before="220"/>
        <w:ind w:firstLine="540"/>
        <w:jc w:val="both"/>
      </w:pPr>
      <w:r>
        <w:t>Уровень удовлетворенности участников мероприятий - оценка уровня проведения и содержания мероприятия, определенная на основе опросных листов по итогам проведения Получателем Субсидии мероприятий.</w:t>
      </w:r>
    </w:p>
    <w:p w:rsidR="00662C18" w:rsidRDefault="00662C18">
      <w:pPr>
        <w:pStyle w:val="ConsPlusNormal"/>
        <w:jc w:val="both"/>
      </w:pPr>
      <w:r>
        <w:t xml:space="preserve">(п. 1.2 в ред. </w:t>
      </w:r>
      <w:hyperlink r:id="rId32">
        <w:r>
          <w:rPr>
            <w:color w:val="0000FF"/>
          </w:rPr>
          <w:t>постановления</w:t>
        </w:r>
      </w:hyperlink>
      <w:r>
        <w:t xml:space="preserve"> Правительства Мурманской области от 05.07.2024 N 459-ПП)</w:t>
      </w:r>
    </w:p>
    <w:p w:rsidR="00662C18" w:rsidRDefault="00662C18">
      <w:pPr>
        <w:pStyle w:val="ConsPlusNormal"/>
        <w:spacing w:before="220"/>
        <w:ind w:firstLine="540"/>
        <w:jc w:val="both"/>
      </w:pPr>
      <w:r>
        <w:t>1.3. Получатель Субсидии определяется по результатам отбора. Способом проведения отбора является конкурс.</w:t>
      </w:r>
    </w:p>
    <w:p w:rsidR="00662C18" w:rsidRDefault="00662C18">
      <w:pPr>
        <w:pStyle w:val="ConsPlusNormal"/>
        <w:spacing w:before="220"/>
        <w:ind w:firstLine="540"/>
        <w:jc w:val="both"/>
      </w:pPr>
      <w:bookmarkStart w:id="1" w:name="P68"/>
      <w:bookmarkEnd w:id="1"/>
      <w:r>
        <w:t xml:space="preserve">1.4. Субсидии предоставляются НКО. Целью предоставления Субсидии НКО, реализующим проекты, выражающие интересы предпринимателей, иных организаций - инициаторов </w:t>
      </w:r>
      <w:r>
        <w:lastRenderedPageBreak/>
        <w:t>международных, межрегиональных и межмуниципальных проектов в сфере развития предпринимательства, является поддержка НКО, реализующих проекты в сфере развития предпринимательства на территории Мурманской области.</w:t>
      </w:r>
    </w:p>
    <w:p w:rsidR="00662C18" w:rsidRDefault="00662C18">
      <w:pPr>
        <w:pStyle w:val="ConsPlusNormal"/>
        <w:jc w:val="both"/>
      </w:pPr>
      <w:r>
        <w:t xml:space="preserve">(п. 1.4 в ред. </w:t>
      </w:r>
      <w:hyperlink r:id="rId33">
        <w:r>
          <w:rPr>
            <w:color w:val="0000FF"/>
          </w:rPr>
          <w:t>постановления</w:t>
        </w:r>
      </w:hyperlink>
      <w:r>
        <w:t xml:space="preserve"> Правительства Мурманской области от 05.07.2024 N 459-ПП)</w:t>
      </w:r>
    </w:p>
    <w:p w:rsidR="00662C18" w:rsidRDefault="00662C18">
      <w:pPr>
        <w:pStyle w:val="ConsPlusNormal"/>
        <w:spacing w:before="220"/>
        <w:ind w:firstLine="540"/>
        <w:jc w:val="both"/>
      </w:pPr>
      <w:r>
        <w:t xml:space="preserve">1.5. Субсидии предоставляются в рамках реализации государственной </w:t>
      </w:r>
      <w:hyperlink r:id="rId34">
        <w:r>
          <w:rPr>
            <w:color w:val="0000FF"/>
          </w:rPr>
          <w:t>программы</w:t>
        </w:r>
      </w:hyperlink>
      <w:r>
        <w:t xml:space="preserve"> Мурманской области "Экономический потенциал", утвержденной постановлением Правительства Мурманской области от 11.11.2020 N 780-ПП (далее - Программа).</w:t>
      </w:r>
    </w:p>
    <w:p w:rsidR="00662C18" w:rsidRDefault="00662C18">
      <w:pPr>
        <w:pStyle w:val="ConsPlusNormal"/>
        <w:spacing w:before="220"/>
        <w:ind w:firstLine="540"/>
        <w:jc w:val="both"/>
      </w:pPr>
      <w:r>
        <w:t xml:space="preserve">1.6. Субсидии предоставляются в пределах бюджетных ассигнований, предусмотренных в законе об областном бюджете на соответствующий финансовый год и плановый период, и лимитов бюджетных обязательств, доведенных в установленном порядке до Министерства как получателя средств областного бюджета, на предоставление Субсидии на цели, указанные в </w:t>
      </w:r>
      <w:hyperlink w:anchor="P68">
        <w:r>
          <w:rPr>
            <w:color w:val="0000FF"/>
          </w:rPr>
          <w:t>пункте 1.4</w:t>
        </w:r>
      </w:hyperlink>
      <w:r>
        <w:t xml:space="preserve"> настоящего Порядка.</w:t>
      </w:r>
    </w:p>
    <w:p w:rsidR="00662C18" w:rsidRDefault="00662C18">
      <w:pPr>
        <w:pStyle w:val="ConsPlusNormal"/>
        <w:spacing w:before="220"/>
        <w:ind w:firstLine="540"/>
        <w:jc w:val="both"/>
      </w:pPr>
      <w:r>
        <w:t>1.7. Источником финансирования Субсидии являются средства областного бюджета.</w:t>
      </w:r>
    </w:p>
    <w:p w:rsidR="00662C18" w:rsidRDefault="00662C18">
      <w:pPr>
        <w:pStyle w:val="ConsPlusNormal"/>
        <w:spacing w:before="220"/>
        <w:ind w:firstLine="540"/>
        <w:jc w:val="both"/>
      </w:pPr>
      <w:r>
        <w:t>1.8. Субсидия носит целевой характер и не может быть израсходована на другие цели.</w:t>
      </w:r>
    </w:p>
    <w:p w:rsidR="00662C18" w:rsidRDefault="00662C18">
      <w:pPr>
        <w:pStyle w:val="ConsPlusNormal"/>
        <w:spacing w:before="220"/>
        <w:ind w:firstLine="540"/>
        <w:jc w:val="both"/>
      </w:pPr>
      <w:bookmarkStart w:id="2" w:name="P74"/>
      <w:bookmarkEnd w:id="2"/>
      <w:r>
        <w:t>1.9. Результатом предоставления Субсидии являются оказанные Получателем Субсидии в соответствии с проектом услуги (выполненные работы), способствующие достижению установленного государственной программой результата по увеличению темпа роста оборота продукции (услуг), производимой средними и малыми предприятиями, в том числе микропредприятиями и индивидуальными предприятиями, включая индивидуальных предпринимателей.</w:t>
      </w:r>
    </w:p>
    <w:p w:rsidR="00662C18" w:rsidRDefault="00662C18">
      <w:pPr>
        <w:pStyle w:val="ConsPlusNormal"/>
        <w:spacing w:before="220"/>
        <w:ind w:firstLine="540"/>
        <w:jc w:val="both"/>
      </w:pPr>
      <w:r>
        <w:t>Характеристики результата, необходимые для достижения результатов предоставления Субсидии:</w:t>
      </w:r>
    </w:p>
    <w:p w:rsidR="00662C18" w:rsidRDefault="00662C18">
      <w:pPr>
        <w:pStyle w:val="ConsPlusNormal"/>
        <w:spacing w:before="220"/>
        <w:ind w:firstLine="540"/>
        <w:jc w:val="both"/>
      </w:pPr>
      <w:r>
        <w:t>- количество участников мероприятия;</w:t>
      </w:r>
    </w:p>
    <w:p w:rsidR="00662C18" w:rsidRDefault="00662C18">
      <w:pPr>
        <w:pStyle w:val="ConsPlusNormal"/>
        <w:spacing w:before="220"/>
        <w:ind w:firstLine="540"/>
        <w:jc w:val="both"/>
      </w:pPr>
      <w:r>
        <w:t>- уровень удовлетворенности участников мероприятия.</w:t>
      </w:r>
    </w:p>
    <w:p w:rsidR="00662C18" w:rsidRDefault="00662C18">
      <w:pPr>
        <w:pStyle w:val="ConsPlusNormal"/>
        <w:spacing w:before="220"/>
        <w:ind w:firstLine="540"/>
        <w:jc w:val="both"/>
      </w:pPr>
      <w:r>
        <w:t>Значения результата предоставления Субсидии и характеристики результата с указанием точной даты завершения устанавливаются в Соглашении.</w:t>
      </w:r>
    </w:p>
    <w:p w:rsidR="00662C18" w:rsidRDefault="00662C18">
      <w:pPr>
        <w:pStyle w:val="ConsPlusNormal"/>
        <w:spacing w:before="220"/>
        <w:ind w:firstLine="540"/>
        <w:jc w:val="both"/>
      </w:pPr>
      <w:r>
        <w:t>Результат предоставления Субсидии считается достигнутым в случае реализации проекта Получателем Субсидии и достижения не менее чем на 75 % каждого из значений характеристики результата, установленных в Соглашении, не позднее 1 декабря года текущего финансового года.</w:t>
      </w:r>
    </w:p>
    <w:p w:rsidR="00662C18" w:rsidRDefault="00662C18">
      <w:pPr>
        <w:pStyle w:val="ConsPlusNormal"/>
        <w:jc w:val="both"/>
      </w:pPr>
      <w:r>
        <w:t xml:space="preserve">(п. 1.9 в ред. </w:t>
      </w:r>
      <w:hyperlink r:id="rId35">
        <w:r>
          <w:rPr>
            <w:color w:val="0000FF"/>
          </w:rPr>
          <w:t>постановления</w:t>
        </w:r>
      </w:hyperlink>
      <w:r>
        <w:t xml:space="preserve"> Правительства Мурманской области от 05.07.2024 N 459-ПП)</w:t>
      </w:r>
    </w:p>
    <w:p w:rsidR="00662C18" w:rsidRDefault="00662C18">
      <w:pPr>
        <w:pStyle w:val="ConsPlusNormal"/>
        <w:spacing w:before="220"/>
        <w:ind w:firstLine="540"/>
        <w:jc w:val="both"/>
      </w:pPr>
      <w:r>
        <w:t>1.10. Организатор конкурса несет ответственность в соответствии с законодательством Российской Федерации за целевое использование бюджетных средств, предназначенных для выплаты Субсидии.</w:t>
      </w:r>
    </w:p>
    <w:p w:rsidR="00662C18" w:rsidRDefault="00662C18">
      <w:pPr>
        <w:pStyle w:val="ConsPlusNormal"/>
        <w:spacing w:before="220"/>
        <w:ind w:firstLine="540"/>
        <w:jc w:val="both"/>
      </w:pPr>
      <w:bookmarkStart w:id="3" w:name="P82"/>
      <w:bookmarkEnd w:id="3"/>
      <w:r>
        <w:t>1.11. Информация о Субсидии, предоставляемой в соответствии с настоящим Порядком, подлежит размещению на едином портале бюджетной системы Российской Федерации (далее - Единый портал) в информационно-телекоммуникационной сети Интернет (http://budget.gov.ru) (в разделе Единого портала) в порядке, установленном Министерством финансов Российской Федерации.</w:t>
      </w:r>
    </w:p>
    <w:p w:rsidR="00662C18" w:rsidRDefault="00662C18">
      <w:pPr>
        <w:pStyle w:val="ConsPlusNormal"/>
        <w:jc w:val="both"/>
      </w:pPr>
      <w:r>
        <w:t xml:space="preserve">(п. 1.11 в ред. </w:t>
      </w:r>
      <w:hyperlink r:id="rId36">
        <w:r>
          <w:rPr>
            <w:color w:val="0000FF"/>
          </w:rPr>
          <w:t>постановления</w:t>
        </w:r>
      </w:hyperlink>
      <w:r>
        <w:t xml:space="preserve"> Правительства Мурманской области от 05.07.2024 N 459-ПП)</w:t>
      </w:r>
    </w:p>
    <w:p w:rsidR="00662C18" w:rsidRDefault="00662C18">
      <w:pPr>
        <w:pStyle w:val="ConsPlusNormal"/>
        <w:jc w:val="both"/>
      </w:pPr>
    </w:p>
    <w:p w:rsidR="00662C18" w:rsidRDefault="00662C18">
      <w:pPr>
        <w:pStyle w:val="ConsPlusTitle"/>
        <w:jc w:val="center"/>
        <w:outlineLvl w:val="1"/>
      </w:pPr>
      <w:bookmarkStart w:id="4" w:name="P85"/>
      <w:bookmarkEnd w:id="4"/>
      <w:r>
        <w:t>2. Порядок проведения конкурсного отбора</w:t>
      </w:r>
    </w:p>
    <w:p w:rsidR="00662C18" w:rsidRDefault="00662C18">
      <w:pPr>
        <w:pStyle w:val="ConsPlusNormal"/>
        <w:jc w:val="both"/>
      </w:pPr>
    </w:p>
    <w:p w:rsidR="00662C18" w:rsidRDefault="00662C18">
      <w:pPr>
        <w:pStyle w:val="ConsPlusNormal"/>
        <w:ind w:firstLine="540"/>
        <w:jc w:val="both"/>
      </w:pPr>
      <w:r>
        <w:t xml:space="preserve">2.1. Утратил силу. - </w:t>
      </w:r>
      <w:hyperlink r:id="rId37">
        <w:r>
          <w:rPr>
            <w:color w:val="0000FF"/>
          </w:rPr>
          <w:t>Постановление</w:t>
        </w:r>
      </w:hyperlink>
      <w:r>
        <w:t xml:space="preserve"> Правительства Мурманской области от 05.07.2024 N 459-ПП.</w:t>
      </w:r>
    </w:p>
    <w:p w:rsidR="00662C18" w:rsidRDefault="00662C18">
      <w:pPr>
        <w:pStyle w:val="ConsPlusNormal"/>
        <w:spacing w:before="220"/>
        <w:ind w:firstLine="540"/>
        <w:jc w:val="both"/>
      </w:pPr>
      <w:r>
        <w:lastRenderedPageBreak/>
        <w:t>2.2. Организатор не менее чем за один календарный день до даты начала срока подачи заявок издает приказ о проведении конкурса, в котором указывает дату проведения конкурса, сроки приема заявок на участие в конкурсе, размещает объявление на официальном сайте Организатора https://minec.gov-murman.ru/ в информационно-телекоммуникационной сети Интернет с размещением указателя страницы такого сайта на Едином портале.</w:t>
      </w:r>
    </w:p>
    <w:p w:rsidR="00662C18" w:rsidRDefault="00662C18">
      <w:pPr>
        <w:pStyle w:val="ConsPlusNormal"/>
        <w:spacing w:before="220"/>
        <w:ind w:firstLine="540"/>
        <w:jc w:val="both"/>
      </w:pPr>
      <w:r>
        <w:t>Объявление о проведении конкурса содержит следующую информацию:</w:t>
      </w:r>
    </w:p>
    <w:p w:rsidR="00662C18" w:rsidRDefault="00662C18">
      <w:pPr>
        <w:pStyle w:val="ConsPlusNormal"/>
        <w:spacing w:before="220"/>
        <w:ind w:firstLine="540"/>
        <w:jc w:val="both"/>
      </w:pPr>
      <w:r>
        <w:t>- сроки проведения конкурса;</w:t>
      </w:r>
    </w:p>
    <w:p w:rsidR="00662C18" w:rsidRDefault="00662C18">
      <w:pPr>
        <w:pStyle w:val="ConsPlusNormal"/>
        <w:spacing w:before="220"/>
        <w:ind w:firstLine="540"/>
        <w:jc w:val="both"/>
      </w:pPr>
      <w:r>
        <w:t>- дату начала подачи и окончания приема заявок участников конкурса, при этом дата окончания приема заявок не может быть ранее 30-го календарного дня, следующего за днем размещения объявления о проведении конкурса;</w:t>
      </w:r>
    </w:p>
    <w:p w:rsidR="00662C18" w:rsidRDefault="00662C18">
      <w:pPr>
        <w:pStyle w:val="ConsPlusNormal"/>
        <w:spacing w:before="220"/>
        <w:ind w:firstLine="540"/>
        <w:jc w:val="both"/>
      </w:pPr>
      <w:r>
        <w:t>- наименование, место нахождения, почтовый адрес, адрес электронной почты и официального сайта Организатора;</w:t>
      </w:r>
    </w:p>
    <w:p w:rsidR="00662C18" w:rsidRDefault="00662C18">
      <w:pPr>
        <w:pStyle w:val="ConsPlusNormal"/>
        <w:spacing w:before="220"/>
        <w:ind w:firstLine="540"/>
        <w:jc w:val="both"/>
      </w:pPr>
      <w:r>
        <w:t>- результаты предоставления Субсидии;</w:t>
      </w:r>
    </w:p>
    <w:p w:rsidR="00662C18" w:rsidRDefault="00662C18">
      <w:pPr>
        <w:pStyle w:val="ConsPlusNormal"/>
        <w:spacing w:before="220"/>
        <w:ind w:firstLine="540"/>
        <w:jc w:val="both"/>
      </w:pPr>
      <w:r>
        <w:t>- доменное имя и (или) указатели страниц сайта в информационно-телекоммуникационной сети Интернет, на котором обеспечивается прием заявок на конкурс;</w:t>
      </w:r>
    </w:p>
    <w:p w:rsidR="00662C18" w:rsidRDefault="00662C18">
      <w:pPr>
        <w:pStyle w:val="ConsPlusNormal"/>
        <w:spacing w:before="220"/>
        <w:ind w:firstLine="540"/>
        <w:jc w:val="both"/>
      </w:pPr>
      <w:r>
        <w:t>- требования к участникам конкурса и перечень документов, представляемых участниками конкурса для подтверждения их соответствия указанным требованиям;</w:t>
      </w:r>
    </w:p>
    <w:p w:rsidR="00662C18" w:rsidRDefault="00662C18">
      <w:pPr>
        <w:pStyle w:val="ConsPlusNormal"/>
        <w:spacing w:before="220"/>
        <w:ind w:firstLine="540"/>
        <w:jc w:val="both"/>
      </w:pPr>
      <w:r>
        <w:t>- категории Получателей Субсидии и критерии оценки, характеристики результата предоставления Субсидии;</w:t>
      </w:r>
    </w:p>
    <w:p w:rsidR="00662C18" w:rsidRDefault="00662C18">
      <w:pPr>
        <w:pStyle w:val="ConsPlusNormal"/>
        <w:spacing w:before="220"/>
        <w:ind w:firstLine="540"/>
        <w:jc w:val="both"/>
      </w:pPr>
      <w:r>
        <w:t>- порядок подачи заявок участниками конкурса и требования, предъявляемые к форме и содержанию заявок, подаваемых участниками конкурса;</w:t>
      </w:r>
    </w:p>
    <w:p w:rsidR="00662C18" w:rsidRDefault="00662C18">
      <w:pPr>
        <w:pStyle w:val="ConsPlusNormal"/>
        <w:spacing w:before="220"/>
        <w:ind w:firstLine="540"/>
        <w:jc w:val="both"/>
      </w:pPr>
      <w:r>
        <w:t>- порядок отзыва заявок, порядок возврата заявок, определяющий в том числе основания для возврата заявок, порядок внесения изменений в заявки участников конкурса;</w:t>
      </w:r>
    </w:p>
    <w:p w:rsidR="00662C18" w:rsidRDefault="00662C18">
      <w:pPr>
        <w:pStyle w:val="ConsPlusNormal"/>
        <w:spacing w:before="220"/>
        <w:ind w:firstLine="540"/>
        <w:jc w:val="both"/>
      </w:pPr>
      <w:r>
        <w:t>- правила рассмотрения и оценки заявок;</w:t>
      </w:r>
    </w:p>
    <w:p w:rsidR="00662C18" w:rsidRDefault="00662C18">
      <w:pPr>
        <w:pStyle w:val="ConsPlusNormal"/>
        <w:spacing w:before="220"/>
        <w:ind w:firstLine="540"/>
        <w:jc w:val="both"/>
      </w:pPr>
      <w:r>
        <w:t>- порядок возврата заявок на доработку;</w:t>
      </w:r>
    </w:p>
    <w:p w:rsidR="00662C18" w:rsidRDefault="00662C18">
      <w:pPr>
        <w:pStyle w:val="ConsPlusNormal"/>
        <w:spacing w:before="220"/>
        <w:ind w:firstLine="540"/>
        <w:jc w:val="both"/>
      </w:pPr>
      <w:r>
        <w:t>- порядок отклонения заявок, а также информацию об основаниях их отклонения;</w:t>
      </w:r>
    </w:p>
    <w:p w:rsidR="00662C18" w:rsidRDefault="00662C18">
      <w:pPr>
        <w:pStyle w:val="ConsPlusNormal"/>
        <w:spacing w:before="220"/>
        <w:ind w:firstLine="540"/>
        <w:jc w:val="both"/>
      </w:pPr>
      <w:r>
        <w:t>- порядок оценки заявок, включающий критерии оценки, показатели критериев оценки, сведения, документы и материалы, подтверждающие такую информацию, сроки оценки заявок, а также информацию об участии или неучастии Комиссии и экспертов (экспертных организаций) в оценке заявок;</w:t>
      </w:r>
    </w:p>
    <w:p w:rsidR="00662C18" w:rsidRDefault="00662C18">
      <w:pPr>
        <w:pStyle w:val="ConsPlusNormal"/>
        <w:spacing w:before="220"/>
        <w:ind w:firstLine="540"/>
        <w:jc w:val="both"/>
      </w:pPr>
      <w:r>
        <w:t>- объем распределяемой Субсидии в рамках конкурса, порядок расчета размера Субсидии, установленный настоящим Порядком, правила распределения Субсидии по результатам конкурса, которые могут включать максимальный, минимальный размер Субсидии, предоставляемой победителю (победителям) конкурса, а также предельное количество победителей конкурса;</w:t>
      </w:r>
    </w:p>
    <w:p w:rsidR="00662C18" w:rsidRDefault="00662C18">
      <w:pPr>
        <w:pStyle w:val="ConsPlusNormal"/>
        <w:spacing w:before="220"/>
        <w:ind w:firstLine="540"/>
        <w:jc w:val="both"/>
      </w:pPr>
      <w:r>
        <w:t>- порядок предоставления участникам конкурса разъяснений положений объявления о проведении конкурса, даты начала и окончания срока такого предоставления;</w:t>
      </w:r>
    </w:p>
    <w:p w:rsidR="00662C18" w:rsidRDefault="00662C18">
      <w:pPr>
        <w:pStyle w:val="ConsPlusNormal"/>
        <w:spacing w:before="220"/>
        <w:ind w:firstLine="540"/>
        <w:jc w:val="both"/>
      </w:pPr>
      <w:r>
        <w:t>- срок, в течение которого Получатели Субсидии должны подписать договор о предоставлении Субсидии;</w:t>
      </w:r>
    </w:p>
    <w:p w:rsidR="00662C18" w:rsidRDefault="00662C18">
      <w:pPr>
        <w:pStyle w:val="ConsPlusNormal"/>
        <w:spacing w:before="220"/>
        <w:ind w:firstLine="540"/>
        <w:jc w:val="both"/>
      </w:pPr>
      <w:r>
        <w:t>- условия признания Получателей Субсидии уклонившимися от заключения договора;</w:t>
      </w:r>
    </w:p>
    <w:p w:rsidR="00662C18" w:rsidRDefault="00662C18">
      <w:pPr>
        <w:pStyle w:val="ConsPlusNormal"/>
        <w:spacing w:before="220"/>
        <w:ind w:firstLine="540"/>
        <w:jc w:val="both"/>
      </w:pPr>
      <w:r>
        <w:lastRenderedPageBreak/>
        <w:t>- сроки размещения приказа об итогах конкурса на официальном сайте Организатора как получателя бюджетных средств в информационно-телекоммуникационной сети Интернет, которые не могут быть позднее 14-го календарного дня, следующего за днем определения победителя конкурса.</w:t>
      </w:r>
    </w:p>
    <w:p w:rsidR="00662C18" w:rsidRDefault="00662C18">
      <w:pPr>
        <w:pStyle w:val="ConsPlusNormal"/>
        <w:spacing w:before="220"/>
        <w:ind w:firstLine="540"/>
        <w:jc w:val="both"/>
      </w:pPr>
      <w:r>
        <w:t xml:space="preserve">Размещение объявления о конкурсе осуществляется не ранее размещения информации о Субсидии в соответствии с </w:t>
      </w:r>
      <w:hyperlink w:anchor="P82">
        <w:r>
          <w:rPr>
            <w:color w:val="0000FF"/>
          </w:rPr>
          <w:t>пунктом 1.11</w:t>
        </w:r>
      </w:hyperlink>
      <w:r>
        <w:t xml:space="preserve"> настоящего Порядка.</w:t>
      </w:r>
    </w:p>
    <w:p w:rsidR="00662C18" w:rsidRDefault="00662C18">
      <w:pPr>
        <w:pStyle w:val="ConsPlusNormal"/>
        <w:spacing w:before="220"/>
        <w:ind w:firstLine="540"/>
        <w:jc w:val="both"/>
      </w:pPr>
      <w:r>
        <w:t>Заявитель вправе обратиться к Организатору конкурса с письменным заявлением о разъяснении положений объявления о проведении конкурса не позднее 3-го рабочего дня до дня завершения подачи заявок. Разъяснения положений объявления о проведении конкурса направляются Организатором конкурса Заявителю в срок, не превышающий 5 рабочих дней с момента поступления соответствующего заявления Организатору конкурса.</w:t>
      </w:r>
    </w:p>
    <w:p w:rsidR="00662C18" w:rsidRDefault="00662C18">
      <w:pPr>
        <w:pStyle w:val="ConsPlusNormal"/>
        <w:jc w:val="both"/>
      </w:pPr>
      <w:r>
        <w:t xml:space="preserve">(п. 2.2 в ред. </w:t>
      </w:r>
      <w:hyperlink r:id="rId38">
        <w:r>
          <w:rPr>
            <w:color w:val="0000FF"/>
          </w:rPr>
          <w:t>постановления</w:t>
        </w:r>
      </w:hyperlink>
      <w:r>
        <w:t xml:space="preserve"> Правительства Мурманской области от 05.07.2024 N 459-ПП)</w:t>
      </w:r>
    </w:p>
    <w:p w:rsidR="00662C18" w:rsidRDefault="00662C18">
      <w:pPr>
        <w:pStyle w:val="ConsPlusNormal"/>
        <w:spacing w:before="220"/>
        <w:ind w:firstLine="540"/>
        <w:jc w:val="both"/>
      </w:pPr>
      <w:bookmarkStart w:id="5" w:name="P111"/>
      <w:bookmarkEnd w:id="5"/>
      <w:r>
        <w:t>2.3. Требования, которым должен соответствовать Заявитель на 1-е число месяца, в котором планируется проведение конкурса:</w:t>
      </w:r>
    </w:p>
    <w:p w:rsidR="00662C18" w:rsidRDefault="00662C18">
      <w:pPr>
        <w:pStyle w:val="ConsPlusNormal"/>
        <w:spacing w:before="220"/>
        <w:ind w:firstLine="540"/>
        <w:jc w:val="both"/>
      </w:pPr>
      <w:r>
        <w:t xml:space="preserve">- у Заявителя на едином налоговом счете отсутствует или не превышает размер, определенный </w:t>
      </w:r>
      <w:hyperlink r:id="rId39">
        <w:r>
          <w:rPr>
            <w:color w:val="0000FF"/>
          </w:rPr>
          <w:t>пунктом 3 статьи 47</w:t>
        </w:r>
      </w:hyperlink>
      <w: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662C18" w:rsidRDefault="00662C18">
      <w:pPr>
        <w:pStyle w:val="ConsPlusNormal"/>
        <w:spacing w:before="220"/>
        <w:ind w:firstLine="540"/>
        <w:jc w:val="both"/>
      </w:pPr>
      <w:r>
        <w:t>- Заявитель не имеет просроченной задолженности по возврату в областной бюджет иных субсидий, бюджетных инвестиций, предоставленных в том числе в соответствии с иными правовыми актами, и иной просроченной (неурегулированной) задолженности по денежным обязательствам перед областным бюджетом;</w:t>
      </w:r>
    </w:p>
    <w:p w:rsidR="00662C18" w:rsidRDefault="00662C18">
      <w:pPr>
        <w:pStyle w:val="ConsPlusNormal"/>
        <w:spacing w:before="220"/>
        <w:ind w:firstLine="540"/>
        <w:jc w:val="both"/>
      </w:pPr>
      <w:r>
        <w:t>- Заявитель не должен находиться в процессе реорганизации (за исключением реорганизации в форме присоединения к юридическому лицу, являющемуся участником Конкурса, другого юридического лица), ликвидации, в отношении него не введена процедура банкротства, деятельность Заявителя не приостановлена в порядке, предусмотренном законодательством Российской Федерации;</w:t>
      </w:r>
    </w:p>
    <w:p w:rsidR="00662C18" w:rsidRDefault="00662C18">
      <w:pPr>
        <w:pStyle w:val="ConsPlusNormal"/>
        <w:spacing w:before="220"/>
        <w:ind w:firstLine="540"/>
        <w:jc w:val="both"/>
      </w:pPr>
      <w:r>
        <w:t>-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органа, или главном бухгалтере Заявителя;</w:t>
      </w:r>
    </w:p>
    <w:p w:rsidR="00662C18" w:rsidRDefault="00662C18">
      <w:pPr>
        <w:pStyle w:val="ConsPlusNormal"/>
        <w:spacing w:before="220"/>
        <w:ind w:firstLine="540"/>
        <w:jc w:val="both"/>
      </w:pPr>
      <w:r>
        <w:t>- Заявитель 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662C18" w:rsidRDefault="00662C18">
      <w:pPr>
        <w:pStyle w:val="ConsPlusNormal"/>
        <w:spacing w:before="220"/>
        <w:ind w:firstLine="540"/>
        <w:jc w:val="both"/>
      </w:pPr>
      <w:r>
        <w:t xml:space="preserve">- Заявитель не является получателем средств из областного бюджета на основании иных нормативных правовых актов Мурманской области на цели, установленные </w:t>
      </w:r>
      <w:hyperlink w:anchor="P68">
        <w:r>
          <w:rPr>
            <w:color w:val="0000FF"/>
          </w:rPr>
          <w:t>пунктом 1.4</w:t>
        </w:r>
      </w:hyperlink>
      <w:r>
        <w:t xml:space="preserve"> настоящего Порядка;</w:t>
      </w:r>
    </w:p>
    <w:p w:rsidR="00662C18" w:rsidRDefault="00662C18">
      <w:pPr>
        <w:pStyle w:val="ConsPlusNormal"/>
        <w:spacing w:before="220"/>
        <w:ind w:firstLine="540"/>
        <w:jc w:val="both"/>
      </w:pPr>
      <w:r>
        <w:lastRenderedPageBreak/>
        <w:t>- Заявитель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662C18" w:rsidRDefault="00662C18">
      <w:pPr>
        <w:pStyle w:val="ConsPlusNormal"/>
        <w:spacing w:before="220"/>
        <w:ind w:firstLine="540"/>
        <w:jc w:val="both"/>
      </w:pPr>
      <w:r>
        <w:t xml:space="preserve">- Заявитель не находится в составляемых в рамках реализации полномочий, предусмотренных </w:t>
      </w:r>
      <w:hyperlink r:id="rId40">
        <w:r>
          <w:rPr>
            <w:color w:val="0000FF"/>
          </w:rPr>
          <w:t>главой VII</w:t>
        </w:r>
      </w:hyperlink>
      <w: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662C18" w:rsidRDefault="00662C18">
      <w:pPr>
        <w:pStyle w:val="ConsPlusNormal"/>
        <w:spacing w:before="220"/>
        <w:ind w:firstLine="540"/>
        <w:jc w:val="both"/>
      </w:pPr>
      <w:r>
        <w:t xml:space="preserve">- Заявитель не является иностранным агентом в соответствии с Федеральным </w:t>
      </w:r>
      <w:hyperlink r:id="rId41">
        <w:r>
          <w:rPr>
            <w:color w:val="0000FF"/>
          </w:rPr>
          <w:t>законом</w:t>
        </w:r>
      </w:hyperlink>
      <w:r>
        <w:t xml:space="preserve"> "О контроле за деятельностью лиц, находящихся под иностранным влиянием".</w:t>
      </w:r>
    </w:p>
    <w:p w:rsidR="00662C18" w:rsidRDefault="00662C18">
      <w:pPr>
        <w:pStyle w:val="ConsPlusNormal"/>
        <w:jc w:val="both"/>
      </w:pPr>
      <w:r>
        <w:t xml:space="preserve">(п. 2.3 в ред. </w:t>
      </w:r>
      <w:hyperlink r:id="rId42">
        <w:r>
          <w:rPr>
            <w:color w:val="0000FF"/>
          </w:rPr>
          <w:t>постановления</w:t>
        </w:r>
      </w:hyperlink>
      <w:r>
        <w:t xml:space="preserve"> Правительства Мурманской области от 05.07.2024 N 459-ПП)</w:t>
      </w:r>
    </w:p>
    <w:p w:rsidR="00662C18" w:rsidRDefault="00662C18">
      <w:pPr>
        <w:pStyle w:val="ConsPlusNormal"/>
        <w:spacing w:before="220"/>
        <w:ind w:firstLine="540"/>
        <w:jc w:val="both"/>
      </w:pPr>
      <w:bookmarkStart w:id="6" w:name="P122"/>
      <w:bookmarkEnd w:id="6"/>
      <w:r>
        <w:t>2.4. Для получения Субсидии Заявитель предоставляет Организатору конкурса следующие документы:</w:t>
      </w:r>
    </w:p>
    <w:p w:rsidR="00662C18" w:rsidRDefault="00662C18">
      <w:pPr>
        <w:pStyle w:val="ConsPlusNormal"/>
        <w:spacing w:before="220"/>
        <w:ind w:firstLine="540"/>
        <w:jc w:val="both"/>
      </w:pPr>
      <w:r>
        <w:t xml:space="preserve">- </w:t>
      </w:r>
      <w:hyperlink w:anchor="P304">
        <w:r>
          <w:rPr>
            <w:color w:val="0000FF"/>
          </w:rPr>
          <w:t>заявление</w:t>
        </w:r>
      </w:hyperlink>
      <w:r>
        <w:t xml:space="preserve"> на получение Субсидии (далее - заявление) по форме согласно приложению N 1 к настоящему Порядку;</w:t>
      </w:r>
    </w:p>
    <w:p w:rsidR="00662C18" w:rsidRDefault="00662C18">
      <w:pPr>
        <w:pStyle w:val="ConsPlusNormal"/>
        <w:spacing w:before="220"/>
        <w:ind w:firstLine="540"/>
        <w:jc w:val="both"/>
      </w:pPr>
      <w:r>
        <w:t>- пояснительную записку о проекте (не более 3 страниц), оформленную в свободной форме;</w:t>
      </w:r>
    </w:p>
    <w:p w:rsidR="00662C18" w:rsidRDefault="00662C18">
      <w:pPr>
        <w:pStyle w:val="ConsPlusNormal"/>
        <w:spacing w:before="220"/>
        <w:ind w:firstLine="540"/>
        <w:jc w:val="both"/>
      </w:pPr>
      <w:r>
        <w:t xml:space="preserve">- смету расходов по реализации проекта по форме согласно </w:t>
      </w:r>
      <w:hyperlink w:anchor="P304">
        <w:r>
          <w:rPr>
            <w:color w:val="0000FF"/>
          </w:rPr>
          <w:t>приложению N 1</w:t>
        </w:r>
      </w:hyperlink>
      <w:r>
        <w:t xml:space="preserve"> к настоящему Порядку;</w:t>
      </w:r>
    </w:p>
    <w:p w:rsidR="00662C18" w:rsidRDefault="00662C18">
      <w:pPr>
        <w:pStyle w:val="ConsPlusNormal"/>
        <w:spacing w:before="220"/>
        <w:ind w:firstLine="540"/>
        <w:jc w:val="both"/>
      </w:pPr>
      <w:r>
        <w:t>- копию свидетельства о постановке на налоговый учет;</w:t>
      </w:r>
    </w:p>
    <w:p w:rsidR="00662C18" w:rsidRDefault="00662C18">
      <w:pPr>
        <w:pStyle w:val="ConsPlusNormal"/>
        <w:spacing w:before="220"/>
        <w:ind w:firstLine="540"/>
        <w:jc w:val="both"/>
      </w:pPr>
      <w:bookmarkStart w:id="7" w:name="P127"/>
      <w:bookmarkEnd w:id="7"/>
      <w:r>
        <w:t>- справку территориального органа Федеральной налоговой службы, подписанную ее руководителем (иным уполномоченным лицом), подтверждающую отсутствие у Заявителя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на дату, указанную в заявлении на получение Субсидии (в случае если в справке отражена задолженность, предоставляются копии платежных документов об оплате данной задолженности).</w:t>
      </w:r>
    </w:p>
    <w:p w:rsidR="00662C18" w:rsidRDefault="00662C18">
      <w:pPr>
        <w:pStyle w:val="ConsPlusNormal"/>
        <w:jc w:val="both"/>
      </w:pPr>
      <w:r>
        <w:t xml:space="preserve">(в ред. </w:t>
      </w:r>
      <w:hyperlink r:id="rId43">
        <w:r>
          <w:rPr>
            <w:color w:val="0000FF"/>
          </w:rPr>
          <w:t>постановления</w:t>
        </w:r>
      </w:hyperlink>
      <w:r>
        <w:t xml:space="preserve"> Правительства Мурманской области от 18.05.2023 N 374-ПП)</w:t>
      </w:r>
    </w:p>
    <w:p w:rsidR="00662C18" w:rsidRDefault="00662C18">
      <w:pPr>
        <w:pStyle w:val="ConsPlusNormal"/>
        <w:spacing w:before="220"/>
        <w:ind w:firstLine="540"/>
        <w:jc w:val="both"/>
      </w:pPr>
      <w:r>
        <w:t xml:space="preserve">Документ, указанный в </w:t>
      </w:r>
      <w:hyperlink w:anchor="P127">
        <w:r>
          <w:rPr>
            <w:color w:val="0000FF"/>
          </w:rPr>
          <w:t>абзаце шестом</w:t>
        </w:r>
      </w:hyperlink>
      <w:r>
        <w:t xml:space="preserve"> настоящего пункта, запрашивается Организатором самостоятельно в рамках межведомственного взаимодействия с территориальным органом Федеральной налоговой службы, в том числе в электронной форме с использованием системы межведомственного электронного взаимодействия, если Заявитель не представил указанный документ по собственной инициативе.</w:t>
      </w:r>
    </w:p>
    <w:p w:rsidR="00662C18" w:rsidRDefault="00662C18">
      <w:pPr>
        <w:pStyle w:val="ConsPlusNormal"/>
        <w:spacing w:before="220"/>
        <w:ind w:firstLine="540"/>
        <w:jc w:val="both"/>
      </w:pPr>
      <w:r>
        <w:t xml:space="preserve">2.5. Документы, указанные в </w:t>
      </w:r>
      <w:hyperlink w:anchor="P122">
        <w:r>
          <w:rPr>
            <w:color w:val="0000FF"/>
          </w:rPr>
          <w:t>пункте 2.4</w:t>
        </w:r>
      </w:hyperlink>
      <w:r>
        <w:t xml:space="preserve"> Порядка, представляются Организатору конкурса лично или направляются заказным почтовым отправлением. Регистрация полученных документов осуществляется по мере их поступления в установленном порядке. При регистрации заявке присваивается входящий номер.</w:t>
      </w:r>
    </w:p>
    <w:p w:rsidR="00662C18" w:rsidRDefault="00662C18">
      <w:pPr>
        <w:pStyle w:val="ConsPlusNormal"/>
        <w:spacing w:before="220"/>
        <w:ind w:firstLine="540"/>
        <w:jc w:val="both"/>
      </w:pPr>
      <w:r>
        <w:t>2.6. Срок окончания реализации проектов, представляемых Заявителями, не должен быть позднее 1 декабря года проведения конкурсного отбора.</w:t>
      </w:r>
    </w:p>
    <w:p w:rsidR="00662C18" w:rsidRDefault="00662C18">
      <w:pPr>
        <w:pStyle w:val="ConsPlusNormal"/>
        <w:spacing w:before="220"/>
        <w:ind w:firstLine="540"/>
        <w:jc w:val="both"/>
      </w:pPr>
      <w:r>
        <w:t>2.7. Субсидия предоставляется при условии софинансирования Получателем Субсидии расходов на реализацию проекта в объеме не менее 10 % от общей стоимости проекта.</w:t>
      </w:r>
    </w:p>
    <w:p w:rsidR="00662C18" w:rsidRDefault="00662C18">
      <w:pPr>
        <w:pStyle w:val="ConsPlusNormal"/>
        <w:spacing w:before="220"/>
        <w:ind w:firstLine="540"/>
        <w:jc w:val="both"/>
      </w:pPr>
      <w:r>
        <w:t>Не принимаются к подтверждению софинансирования затраты на выплату заработной платы, налогов, взносов во внебюджетные фонды, процентов по кредитам, штрафы, пени, комиссия банка, приобретение материальных ценностей с целью дальнейшей реализации.</w:t>
      </w:r>
    </w:p>
    <w:p w:rsidR="00662C18" w:rsidRDefault="00662C18">
      <w:pPr>
        <w:pStyle w:val="ConsPlusNormal"/>
        <w:spacing w:before="220"/>
        <w:ind w:firstLine="540"/>
        <w:jc w:val="both"/>
      </w:pPr>
      <w:r>
        <w:lastRenderedPageBreak/>
        <w:t>2.8. Заявитель несет ответственность за достоверность предоставляемых сведений в соответствии с законодательством Российской Федерации.</w:t>
      </w:r>
    </w:p>
    <w:p w:rsidR="00662C18" w:rsidRDefault="00662C18">
      <w:pPr>
        <w:pStyle w:val="ConsPlusNormal"/>
        <w:spacing w:before="220"/>
        <w:ind w:firstLine="540"/>
        <w:jc w:val="both"/>
      </w:pPr>
      <w:r>
        <w:t>2.9. Заявитель обязуется самостоятельно реализовывать проект, своевременно и в полном объеме производить расчеты с третьими лицами, участвующими в реализации проекта. При этом Заявитель несет всю полноту ответственности за реализацию проекта в целом.</w:t>
      </w:r>
    </w:p>
    <w:p w:rsidR="00662C18" w:rsidRDefault="00662C18">
      <w:pPr>
        <w:pStyle w:val="ConsPlusNormal"/>
        <w:spacing w:before="220"/>
        <w:ind w:firstLine="540"/>
        <w:jc w:val="both"/>
      </w:pPr>
      <w:r>
        <w:t>2.10. Заявитель, подавший заявление на получение Субсидии, вправе отозвать такое заявление в любое время до окончания срока подачи заявлений, направив Организатору конкурса письменное обращение. Отозванные заявления не рассматриваются Комиссией.</w:t>
      </w:r>
    </w:p>
    <w:p w:rsidR="00662C18" w:rsidRDefault="00662C18">
      <w:pPr>
        <w:pStyle w:val="ConsPlusNormal"/>
        <w:spacing w:before="220"/>
        <w:ind w:firstLine="540"/>
        <w:jc w:val="both"/>
      </w:pPr>
      <w:r>
        <w:t xml:space="preserve">2.11. Организатор конкурса рассматривает документы, представленные Заявителем, а также осуществляет проверку Заявителя и представленных им документов на соответствие требованиям, установленным в </w:t>
      </w:r>
      <w:hyperlink w:anchor="P85">
        <w:r>
          <w:rPr>
            <w:color w:val="0000FF"/>
          </w:rPr>
          <w:t>разделе 2</w:t>
        </w:r>
      </w:hyperlink>
      <w:r>
        <w:t xml:space="preserve"> настоящего Порядка, в срок не более 30 дней после окончания срока приема заявок.</w:t>
      </w:r>
    </w:p>
    <w:p w:rsidR="00662C18" w:rsidRDefault="00662C18">
      <w:pPr>
        <w:pStyle w:val="ConsPlusNormal"/>
        <w:spacing w:before="220"/>
        <w:ind w:firstLine="540"/>
        <w:jc w:val="both"/>
      </w:pPr>
      <w:bookmarkStart w:id="8" w:name="P138"/>
      <w:bookmarkEnd w:id="8"/>
      <w:r>
        <w:t>2.12. Основания для отклонения заявки Заявителя на предоставление Субсидии на стадии рассмотрения и оценки заявок:</w:t>
      </w:r>
    </w:p>
    <w:p w:rsidR="00662C18" w:rsidRDefault="00662C18">
      <w:pPr>
        <w:pStyle w:val="ConsPlusNormal"/>
        <w:spacing w:before="220"/>
        <w:ind w:firstLine="540"/>
        <w:jc w:val="both"/>
      </w:pPr>
      <w:r>
        <w:t xml:space="preserve">2.12.1. Заявитель не соответствует требованиям, установленным </w:t>
      </w:r>
      <w:hyperlink w:anchor="P111">
        <w:r>
          <w:rPr>
            <w:color w:val="0000FF"/>
          </w:rPr>
          <w:t>пунктом 2.3</w:t>
        </w:r>
      </w:hyperlink>
      <w:r>
        <w:t xml:space="preserve"> настоящего Порядка.</w:t>
      </w:r>
    </w:p>
    <w:p w:rsidR="00662C18" w:rsidRDefault="00662C18">
      <w:pPr>
        <w:pStyle w:val="ConsPlusNormal"/>
        <w:spacing w:before="220"/>
        <w:ind w:firstLine="540"/>
        <w:jc w:val="both"/>
      </w:pPr>
      <w:r>
        <w:t>2.12.2. Представленные Заявителем документы не соответствуют требованиям, указанным в объявлении о проведении конкурса.</w:t>
      </w:r>
    </w:p>
    <w:p w:rsidR="00662C18" w:rsidRDefault="00662C18">
      <w:pPr>
        <w:pStyle w:val="ConsPlusNormal"/>
        <w:spacing w:before="220"/>
        <w:ind w:firstLine="540"/>
        <w:jc w:val="both"/>
      </w:pPr>
      <w:r>
        <w:t xml:space="preserve">2.12.3. Заявитель предоставил не все документы, установленные </w:t>
      </w:r>
      <w:hyperlink w:anchor="P122">
        <w:r>
          <w:rPr>
            <w:color w:val="0000FF"/>
          </w:rPr>
          <w:t>пунктом 2.4</w:t>
        </w:r>
      </w:hyperlink>
      <w:r>
        <w:t xml:space="preserve"> настоящего Порядка (за исключением справки об отсутствии задолженности по платежам в бюджет и внебюджетные фонды, которая запрашивается Организатором конкурса в рамках межведомственного взаимодействия).</w:t>
      </w:r>
    </w:p>
    <w:p w:rsidR="00662C18" w:rsidRDefault="00662C18">
      <w:pPr>
        <w:pStyle w:val="ConsPlusNormal"/>
        <w:spacing w:before="220"/>
        <w:ind w:firstLine="540"/>
        <w:jc w:val="both"/>
      </w:pPr>
      <w:r>
        <w:t>2.12.4. В документах, представляемых Заявителем, установлен факт недостоверности представленной информации, в том числе информации о месте нахождения и адресе юридического лица.</w:t>
      </w:r>
    </w:p>
    <w:p w:rsidR="00662C18" w:rsidRDefault="00662C18">
      <w:pPr>
        <w:pStyle w:val="ConsPlusNormal"/>
        <w:spacing w:before="220"/>
        <w:ind w:firstLine="540"/>
        <w:jc w:val="both"/>
      </w:pPr>
      <w:r>
        <w:t>2.12.5. В отношении Заявителя в течение последних трех лет на дату подачи заявки на участие в конкурсе было выявлено нецелевое использование средств областного бюджета.</w:t>
      </w:r>
    </w:p>
    <w:p w:rsidR="00662C18" w:rsidRDefault="00662C18">
      <w:pPr>
        <w:pStyle w:val="ConsPlusNormal"/>
        <w:spacing w:before="220"/>
        <w:ind w:firstLine="540"/>
        <w:jc w:val="both"/>
      </w:pPr>
      <w:r>
        <w:t>2.12.6. Заявителем представлен проект, по которому уже предусмотрено финансирование за счет средств областного бюджета.</w:t>
      </w:r>
    </w:p>
    <w:p w:rsidR="00662C18" w:rsidRDefault="00662C18">
      <w:pPr>
        <w:pStyle w:val="ConsPlusNormal"/>
        <w:spacing w:before="220"/>
        <w:ind w:firstLine="540"/>
        <w:jc w:val="both"/>
      </w:pPr>
      <w:r>
        <w:t>2.12.7. Документы на получение Субсидии представлены с нарушением сроков, определенных приказом Организатора конкурса.</w:t>
      </w:r>
    </w:p>
    <w:p w:rsidR="00662C18" w:rsidRDefault="00662C18">
      <w:pPr>
        <w:pStyle w:val="ConsPlusNormal"/>
        <w:spacing w:before="220"/>
        <w:ind w:firstLine="540"/>
        <w:jc w:val="both"/>
      </w:pPr>
      <w:r>
        <w:t>2.12.8. Заявителем представлен завершенный проект.</w:t>
      </w:r>
    </w:p>
    <w:p w:rsidR="00662C18" w:rsidRDefault="00662C18">
      <w:pPr>
        <w:pStyle w:val="ConsPlusNormal"/>
        <w:spacing w:before="220"/>
        <w:ind w:firstLine="540"/>
        <w:jc w:val="both"/>
      </w:pPr>
      <w:r>
        <w:t>2.13. Организатор конкурса в течение 5 рабочих дней после окончания срока рассмотрения документов, представленных Заявителями:</w:t>
      </w:r>
    </w:p>
    <w:p w:rsidR="00662C18" w:rsidRDefault="00662C18">
      <w:pPr>
        <w:pStyle w:val="ConsPlusNormal"/>
        <w:spacing w:before="220"/>
        <w:ind w:firstLine="540"/>
        <w:jc w:val="both"/>
      </w:pPr>
      <w:r>
        <w:t xml:space="preserve">- направляет Заявителям, заявки которых не соответствуют требованиям настоящего Порядка, уведомления об отклонении их заявки с указанием причин в соответствии с </w:t>
      </w:r>
      <w:hyperlink w:anchor="P138">
        <w:r>
          <w:rPr>
            <w:color w:val="0000FF"/>
          </w:rPr>
          <w:t>пунктом 2.12</w:t>
        </w:r>
      </w:hyperlink>
      <w:r>
        <w:t xml:space="preserve"> Порядка;</w:t>
      </w:r>
    </w:p>
    <w:p w:rsidR="00662C18" w:rsidRDefault="00662C18">
      <w:pPr>
        <w:pStyle w:val="ConsPlusNormal"/>
        <w:spacing w:before="220"/>
        <w:ind w:firstLine="540"/>
        <w:jc w:val="both"/>
      </w:pPr>
      <w:r>
        <w:t>- готовит информацию, организует заседание Комиссии (оформляет повестку дня, проект протокола) и направляет приглашения на заседание членам Комиссии.</w:t>
      </w:r>
    </w:p>
    <w:p w:rsidR="00662C18" w:rsidRDefault="00662C18">
      <w:pPr>
        <w:pStyle w:val="ConsPlusNormal"/>
        <w:spacing w:before="220"/>
        <w:ind w:firstLine="540"/>
        <w:jc w:val="both"/>
      </w:pPr>
      <w:r>
        <w:t>Информация о дате и времени заседания Комиссии направляется Заявителям и членам Комиссии не менее чем за 3 рабочих дня до даты заседания Комиссии.</w:t>
      </w:r>
    </w:p>
    <w:p w:rsidR="00662C18" w:rsidRDefault="00662C18">
      <w:pPr>
        <w:pStyle w:val="ConsPlusNormal"/>
        <w:spacing w:before="220"/>
        <w:ind w:firstLine="540"/>
        <w:jc w:val="both"/>
      </w:pPr>
      <w:r>
        <w:lastRenderedPageBreak/>
        <w:t>Заявители, пожелавшие присутствовать на заседании Комиссии, должны уведомить об этом Организатора конкурса не позднее чем за 1 рабочий день до начала заседания.</w:t>
      </w:r>
    </w:p>
    <w:p w:rsidR="00662C18" w:rsidRDefault="00662C18">
      <w:pPr>
        <w:pStyle w:val="ConsPlusNormal"/>
        <w:spacing w:before="220"/>
        <w:ind w:firstLine="540"/>
        <w:jc w:val="both"/>
      </w:pPr>
      <w:r>
        <w:t>2.14. Все члены Комиссии перед началом заседания по результатам ознакомления со списком Заявителей подписывают протокол об отсутствии конфликта интересов. В случае если конфликт интересов имеется, член Комиссии не может принимать участие в заседании Комиссии.</w:t>
      </w:r>
    </w:p>
    <w:p w:rsidR="00662C18" w:rsidRDefault="00662C18">
      <w:pPr>
        <w:pStyle w:val="ConsPlusNormal"/>
        <w:spacing w:before="220"/>
        <w:ind w:firstLine="540"/>
        <w:jc w:val="both"/>
      </w:pPr>
      <w:r>
        <w:t>2.15. На заседании Комиссии секретарь Комиссии доводит до сведения присутствующих следующую информацию:</w:t>
      </w:r>
    </w:p>
    <w:p w:rsidR="00662C18" w:rsidRDefault="00662C18">
      <w:pPr>
        <w:pStyle w:val="ConsPlusNormal"/>
        <w:spacing w:before="220"/>
        <w:ind w:firstLine="540"/>
        <w:jc w:val="both"/>
      </w:pPr>
      <w:r>
        <w:t>- общее количество поданных заявок;</w:t>
      </w:r>
    </w:p>
    <w:p w:rsidR="00662C18" w:rsidRDefault="00662C18">
      <w:pPr>
        <w:pStyle w:val="ConsPlusNormal"/>
        <w:spacing w:before="220"/>
        <w:ind w:firstLine="540"/>
        <w:jc w:val="both"/>
      </w:pPr>
      <w:r>
        <w:t>- перечень заявок, не соответствующих требованиям настоящего Порядка;</w:t>
      </w:r>
    </w:p>
    <w:p w:rsidR="00662C18" w:rsidRDefault="00662C18">
      <w:pPr>
        <w:pStyle w:val="ConsPlusNormal"/>
        <w:spacing w:before="220"/>
        <w:ind w:firstLine="540"/>
        <w:jc w:val="both"/>
      </w:pPr>
      <w:r>
        <w:t>- перечень заявок, соответствующих требованиям настоящего Порядка;</w:t>
      </w:r>
    </w:p>
    <w:p w:rsidR="00662C18" w:rsidRDefault="00662C18">
      <w:pPr>
        <w:pStyle w:val="ConsPlusNormal"/>
        <w:spacing w:before="220"/>
        <w:ind w:firstLine="540"/>
        <w:jc w:val="both"/>
      </w:pPr>
      <w:r>
        <w:t>- объем средств областного бюджета, предусмотренных в текущем финансовом году для предоставления Субсидий.</w:t>
      </w:r>
    </w:p>
    <w:p w:rsidR="00662C18" w:rsidRDefault="00662C18">
      <w:pPr>
        <w:pStyle w:val="ConsPlusNormal"/>
        <w:spacing w:before="220"/>
        <w:ind w:firstLine="540"/>
        <w:jc w:val="both"/>
      </w:pPr>
      <w:r>
        <w:t>2.16. Все заявки, соответствующие требованиям конкурсного отбора, оцениваются на основании документов Заявителей и экспертного заключения Организатора конкурса, представленного на заседание Комиссии.</w:t>
      </w:r>
    </w:p>
    <w:p w:rsidR="00662C18" w:rsidRDefault="00662C18">
      <w:pPr>
        <w:pStyle w:val="ConsPlusNormal"/>
        <w:spacing w:before="220"/>
        <w:ind w:firstLine="540"/>
        <w:jc w:val="both"/>
      </w:pPr>
      <w:r>
        <w:t xml:space="preserve">2.17. Решение по присвоению баллов по каждому из критериев, указанных в </w:t>
      </w:r>
      <w:hyperlink w:anchor="P489">
        <w:r>
          <w:rPr>
            <w:color w:val="0000FF"/>
          </w:rPr>
          <w:t>приложении N 2</w:t>
        </w:r>
      </w:hyperlink>
      <w:r>
        <w:t xml:space="preserve"> к настоящему Порядку, принимается большинством голосов членов Комиссии, принимающих участие в подведении итогов Конкурса.</w:t>
      </w:r>
    </w:p>
    <w:p w:rsidR="00662C18" w:rsidRDefault="00662C18">
      <w:pPr>
        <w:pStyle w:val="ConsPlusNormal"/>
        <w:spacing w:before="220"/>
        <w:ind w:firstLine="540"/>
        <w:jc w:val="both"/>
      </w:pPr>
      <w:r>
        <w:t>Рейтинг конкурсной заявки равняется сумме баллов по каждому критерию оценки, умноженной на значение веса соответствующих критериев.</w:t>
      </w:r>
    </w:p>
    <w:p w:rsidR="00662C18" w:rsidRDefault="00662C18">
      <w:pPr>
        <w:pStyle w:val="ConsPlusNormal"/>
        <w:spacing w:before="220"/>
        <w:ind w:firstLine="540"/>
        <w:jc w:val="both"/>
      </w:pPr>
      <w:r>
        <w:t>2.18. Каждая заявка обсуждается членами Комиссии отдельно. Заявитель может участвовать в защите проекта НКО. После обсуждения в лист оценки конкурсных заявок, подготовленный секретарем Комиссии, каждый член Комиссии вносит значения оценки качества проработки проекта НКО (от 0 до 10).</w:t>
      </w:r>
    </w:p>
    <w:p w:rsidR="00662C18" w:rsidRDefault="00662C18">
      <w:pPr>
        <w:pStyle w:val="ConsPlusNormal"/>
        <w:spacing w:before="220"/>
        <w:ind w:firstLine="540"/>
        <w:jc w:val="both"/>
      </w:pPr>
      <w:r>
        <w:t>2.19. После обсуждения всех заявок листы оценки конкурсных заявок передаются членами Комиссии секретарю для определения суммарного значения качественных оценок проработки проекта НКО, определенных каждым из членов Комиссии.</w:t>
      </w:r>
    </w:p>
    <w:p w:rsidR="00662C18" w:rsidRDefault="00662C18">
      <w:pPr>
        <w:pStyle w:val="ConsPlusNormal"/>
        <w:spacing w:before="220"/>
        <w:ind w:firstLine="540"/>
        <w:jc w:val="both"/>
      </w:pPr>
      <w:r>
        <w:t>2.20. Суммарные значения качественной оценки проекта НКО вносятся в лист рейтинговой оценки конкурсных заявок. Подсчет итогового рейтинга заявки производится путем сложения суммарного значения качественной оценки заявки и количественной оценки заявки.</w:t>
      </w:r>
    </w:p>
    <w:p w:rsidR="00662C18" w:rsidRDefault="00662C18">
      <w:pPr>
        <w:pStyle w:val="ConsPlusNormal"/>
        <w:spacing w:before="220"/>
        <w:ind w:firstLine="540"/>
        <w:jc w:val="both"/>
      </w:pPr>
      <w:r>
        <w:t>2.21. Очередность предоставления Субсидии определяется на основании рейтинговой оценки (начиная от большего показателя к меньшему). В случае равенства рейтинговой оценки заявок преимущество отдается заявке, которая зарегистрирована ранее в журнале регистрации заявок на участие в Конкурсе.</w:t>
      </w:r>
    </w:p>
    <w:p w:rsidR="00662C18" w:rsidRDefault="00662C18">
      <w:pPr>
        <w:pStyle w:val="ConsPlusNormal"/>
        <w:spacing w:before="220"/>
        <w:ind w:firstLine="540"/>
        <w:jc w:val="both"/>
      </w:pPr>
      <w:r>
        <w:t>2.22. Комиссия принимает одно из следующих решений:</w:t>
      </w:r>
    </w:p>
    <w:p w:rsidR="00662C18" w:rsidRDefault="00662C18">
      <w:pPr>
        <w:pStyle w:val="ConsPlusNormal"/>
        <w:spacing w:before="220"/>
        <w:ind w:firstLine="540"/>
        <w:jc w:val="both"/>
      </w:pPr>
      <w:r>
        <w:t>- о признании Заявителя победителем Конкурса;</w:t>
      </w:r>
    </w:p>
    <w:p w:rsidR="00662C18" w:rsidRDefault="00662C18">
      <w:pPr>
        <w:pStyle w:val="ConsPlusNormal"/>
        <w:spacing w:before="220"/>
        <w:ind w:firstLine="540"/>
        <w:jc w:val="both"/>
      </w:pPr>
      <w:r>
        <w:t>- об отказе в признании Заявителя победителем Конкурса с указанием причин;</w:t>
      </w:r>
    </w:p>
    <w:p w:rsidR="00662C18" w:rsidRDefault="00662C18">
      <w:pPr>
        <w:pStyle w:val="ConsPlusNormal"/>
        <w:spacing w:before="220"/>
        <w:ind w:firstLine="540"/>
        <w:jc w:val="both"/>
      </w:pPr>
      <w:r>
        <w:t>- о признании Конкурса несостоявшимся.</w:t>
      </w:r>
    </w:p>
    <w:p w:rsidR="00662C18" w:rsidRDefault="00662C18">
      <w:pPr>
        <w:pStyle w:val="ConsPlusNormal"/>
        <w:jc w:val="both"/>
      </w:pPr>
      <w:r>
        <w:t xml:space="preserve">(п. 2.22 в ред. </w:t>
      </w:r>
      <w:hyperlink r:id="rId44">
        <w:r>
          <w:rPr>
            <w:color w:val="0000FF"/>
          </w:rPr>
          <w:t>постановления</w:t>
        </w:r>
      </w:hyperlink>
      <w:r>
        <w:t xml:space="preserve"> Правительства Мурманской области от 05.07.2024 N 459-ПП)</w:t>
      </w:r>
    </w:p>
    <w:p w:rsidR="00662C18" w:rsidRDefault="00662C18">
      <w:pPr>
        <w:pStyle w:val="ConsPlusNormal"/>
        <w:spacing w:before="220"/>
        <w:ind w:firstLine="540"/>
        <w:jc w:val="both"/>
      </w:pPr>
      <w:r>
        <w:lastRenderedPageBreak/>
        <w:t>2.23. В течение 5 рабочих дней после заседания Комиссии секретарь Комиссии оформляет протоколом решение Комиссии, согласовывает протокол с Управлением по реализации антикоррупционной политики Мурманской области и оформляет приказ Организатора конкурса о предоставлении Субсидии.</w:t>
      </w:r>
    </w:p>
    <w:p w:rsidR="00662C18" w:rsidRDefault="00662C18">
      <w:pPr>
        <w:pStyle w:val="ConsPlusNormal"/>
        <w:spacing w:before="220"/>
        <w:ind w:firstLine="540"/>
        <w:jc w:val="both"/>
      </w:pPr>
      <w:r>
        <w:t>На сайте Организатора конкурса с размещением указателя страницы сайта на Едином портале размещается:</w:t>
      </w:r>
    </w:p>
    <w:p w:rsidR="00662C18" w:rsidRDefault="00662C18">
      <w:pPr>
        <w:pStyle w:val="ConsPlusNormal"/>
        <w:spacing w:before="220"/>
        <w:ind w:firstLine="540"/>
        <w:jc w:val="both"/>
      </w:pPr>
      <w:r>
        <w:t>- протокол не позднее 14-го календарного дня, следующего за днем определения победителя конкурса;</w:t>
      </w:r>
    </w:p>
    <w:p w:rsidR="00662C18" w:rsidRDefault="00662C18">
      <w:pPr>
        <w:pStyle w:val="ConsPlusNormal"/>
        <w:spacing w:before="220"/>
        <w:ind w:firstLine="540"/>
        <w:jc w:val="both"/>
      </w:pPr>
      <w:r>
        <w:t>- приказ не позднее 5-го рабочего дня с даты регистрации.</w:t>
      </w:r>
    </w:p>
    <w:p w:rsidR="00662C18" w:rsidRDefault="00662C18">
      <w:pPr>
        <w:pStyle w:val="ConsPlusNormal"/>
        <w:jc w:val="both"/>
      </w:pPr>
      <w:r>
        <w:t xml:space="preserve">(п. 2.23 в ред. </w:t>
      </w:r>
      <w:hyperlink r:id="rId45">
        <w:r>
          <w:rPr>
            <w:color w:val="0000FF"/>
          </w:rPr>
          <w:t>постановления</w:t>
        </w:r>
      </w:hyperlink>
      <w:r>
        <w:t xml:space="preserve"> Правительства Мурманской области от 05.07.2024 N 459-ПП)</w:t>
      </w:r>
    </w:p>
    <w:p w:rsidR="00662C18" w:rsidRDefault="00662C18">
      <w:pPr>
        <w:pStyle w:val="ConsPlusNormal"/>
        <w:spacing w:before="220"/>
        <w:ind w:firstLine="540"/>
        <w:jc w:val="both"/>
      </w:pPr>
      <w:r>
        <w:t>2.24. Информация о результатах рассмотрения заявок размещается на официальном сайте Организатора конкурса в разделе "Новости" в информационно-телекоммуникационной сети Интернет с размещением указателя страницы сайта на Едином портале в срок не позднее 14-го календарного дня после заседания Комиссии с указанием следующих сведений:</w:t>
      </w:r>
    </w:p>
    <w:p w:rsidR="00662C18" w:rsidRDefault="00662C18">
      <w:pPr>
        <w:pStyle w:val="ConsPlusNormal"/>
        <w:spacing w:before="220"/>
        <w:ind w:firstLine="540"/>
        <w:jc w:val="both"/>
      </w:pPr>
      <w:r>
        <w:t>- даты, времени и места проведения рассмотрения и оценки заявок;</w:t>
      </w:r>
    </w:p>
    <w:p w:rsidR="00662C18" w:rsidRDefault="00662C18">
      <w:pPr>
        <w:pStyle w:val="ConsPlusNormal"/>
        <w:spacing w:before="220"/>
        <w:ind w:firstLine="540"/>
        <w:jc w:val="both"/>
      </w:pPr>
      <w:r>
        <w:t>- информации о Заявителях, заявки которых были рассмотрены;</w:t>
      </w:r>
    </w:p>
    <w:p w:rsidR="00662C18" w:rsidRDefault="00662C18">
      <w:pPr>
        <w:pStyle w:val="ConsPlusNormal"/>
        <w:spacing w:before="220"/>
        <w:ind w:firstLine="540"/>
        <w:jc w:val="both"/>
      </w:pPr>
      <w:r>
        <w:t>- информации о Заявителях, заявки которых были отклонены, с указанием причин их отклонения, в том числе положений объявления о проведении Конкурса, которым не соответствуют такие заявки;</w:t>
      </w:r>
    </w:p>
    <w:p w:rsidR="00662C18" w:rsidRDefault="00662C18">
      <w:pPr>
        <w:pStyle w:val="ConsPlusNormal"/>
        <w:spacing w:before="220"/>
        <w:ind w:firstLine="540"/>
        <w:jc w:val="both"/>
      </w:pPr>
      <w:r>
        <w:t>- последовательность оценки заявок, баллы, присвоенные заявкам по каждому из установленных критериев, принятое на основании результатов оценки решение о рейтинге заявок;</w:t>
      </w:r>
    </w:p>
    <w:p w:rsidR="00662C18" w:rsidRDefault="00662C18">
      <w:pPr>
        <w:pStyle w:val="ConsPlusNormal"/>
        <w:spacing w:before="220"/>
        <w:ind w:firstLine="540"/>
        <w:jc w:val="both"/>
      </w:pPr>
      <w:r>
        <w:t>- перечень Заявителей, в отношении которых принято решение о предоставлении Субсидии по результатам рассмотрения проектов, а также размер предоставляемой Субсидии.</w:t>
      </w:r>
    </w:p>
    <w:p w:rsidR="00662C18" w:rsidRDefault="00662C18">
      <w:pPr>
        <w:pStyle w:val="ConsPlusNormal"/>
        <w:jc w:val="both"/>
      </w:pPr>
      <w:r>
        <w:t xml:space="preserve">(п. 2.24 в ред. </w:t>
      </w:r>
      <w:hyperlink r:id="rId46">
        <w:r>
          <w:rPr>
            <w:color w:val="0000FF"/>
          </w:rPr>
          <w:t>постановления</w:t>
        </w:r>
      </w:hyperlink>
      <w:r>
        <w:t xml:space="preserve"> Правительства Мурманской области от 05.07.2024 N 459-ПП)</w:t>
      </w:r>
    </w:p>
    <w:p w:rsidR="00662C18" w:rsidRDefault="00662C18">
      <w:pPr>
        <w:pStyle w:val="ConsPlusNormal"/>
        <w:spacing w:before="220"/>
        <w:ind w:firstLine="540"/>
        <w:jc w:val="both"/>
      </w:pPr>
      <w:r>
        <w:t>2.25. На основании протокола Комиссии и в соответствии с приказом Организатор конкурса в течение 10 рабочих дней с даты подписания приказа заключает с победителями в государственной интегрированной информационной системе управления общественными финансами "Электронный бюджет" соглашения о предоставлении Субсидии в соответствии с типовой формой, утвержденной Министерством финансов Мурманской области.</w:t>
      </w:r>
    </w:p>
    <w:p w:rsidR="00662C18" w:rsidRDefault="00662C18">
      <w:pPr>
        <w:pStyle w:val="ConsPlusNormal"/>
        <w:spacing w:before="220"/>
        <w:ind w:firstLine="540"/>
        <w:jc w:val="both"/>
      </w:pPr>
      <w:r>
        <w:t>Получатель Субсидии считается уклонившимся от заключения соглашения в случае неподписания соглашения в течение 3 рабочих дней после получения уведомления. В таком случае Организатор конкурса заключает соглашение с Заявителем, заявке на участие в Конкурсе которого присвоен следующий номер в рейтинге заявок.</w:t>
      </w:r>
    </w:p>
    <w:p w:rsidR="00662C18" w:rsidRDefault="00662C18">
      <w:pPr>
        <w:pStyle w:val="ConsPlusNormal"/>
        <w:jc w:val="both"/>
      </w:pPr>
      <w:r>
        <w:t xml:space="preserve">(п. 2.25 в ред. </w:t>
      </w:r>
      <w:hyperlink r:id="rId47">
        <w:r>
          <w:rPr>
            <w:color w:val="0000FF"/>
          </w:rPr>
          <w:t>постановления</w:t>
        </w:r>
      </w:hyperlink>
      <w:r>
        <w:t xml:space="preserve"> Правительства Мурманской области от 05.07.2024 N 459-ПП)</w:t>
      </w:r>
    </w:p>
    <w:p w:rsidR="00662C18" w:rsidRDefault="00662C18">
      <w:pPr>
        <w:pStyle w:val="ConsPlusNormal"/>
        <w:spacing w:before="220"/>
        <w:ind w:firstLine="540"/>
        <w:jc w:val="both"/>
      </w:pPr>
      <w:r>
        <w:t>2.26. В случае уменьшения Организатору конкурса ранее доведенных лимитов бюджетных обязательств на предоставление Субсидии на соответствующий финансовый год, приводящего к невозможности предоставления Субсидии в размере, установленном соглашением, заключается дополнительное соглашение к соглашению о согласовании новых условий соглашения о предоставлении Субсидии или о расторжении соглашения о предоставлении Субсидии при недостижении согласия по новым условиям.</w:t>
      </w:r>
    </w:p>
    <w:p w:rsidR="00662C18" w:rsidRDefault="00662C18">
      <w:pPr>
        <w:pStyle w:val="ConsPlusNormal"/>
        <w:spacing w:before="220"/>
        <w:ind w:firstLine="540"/>
        <w:jc w:val="both"/>
      </w:pPr>
      <w:r>
        <w:t xml:space="preserve">Дополнительное соглашение к соглашению о предоставлении Субсидии, в том числе дополнительное соглашение о расторжении соглашения о предоставлении Субсидии, заключаются в соответствии с типовой формой, утвержденной Министерством финансов Мурманской области, в </w:t>
      </w:r>
      <w:r>
        <w:lastRenderedPageBreak/>
        <w:t>государственной интегрированной информационной системе управления общественными финансами "Электронный бюджет".</w:t>
      </w:r>
    </w:p>
    <w:p w:rsidR="00662C18" w:rsidRDefault="00662C18">
      <w:pPr>
        <w:pStyle w:val="ConsPlusNormal"/>
        <w:jc w:val="both"/>
      </w:pPr>
      <w:r>
        <w:t xml:space="preserve">(п. 2.26 в ред. </w:t>
      </w:r>
      <w:hyperlink r:id="rId48">
        <w:r>
          <w:rPr>
            <w:color w:val="0000FF"/>
          </w:rPr>
          <w:t>постановления</w:t>
        </w:r>
      </w:hyperlink>
      <w:r>
        <w:t xml:space="preserve"> Правительства Мурманской области от 05.07.2024 N 459-ПП)</w:t>
      </w:r>
    </w:p>
    <w:p w:rsidR="00662C18" w:rsidRDefault="00662C18">
      <w:pPr>
        <w:pStyle w:val="ConsPlusNormal"/>
        <w:spacing w:before="220"/>
        <w:ind w:firstLine="540"/>
        <w:jc w:val="both"/>
      </w:pPr>
      <w:r>
        <w:t>2.27. 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662C18" w:rsidRDefault="00662C18">
      <w:pPr>
        <w:pStyle w:val="ConsPlusNormal"/>
        <w:spacing w:before="220"/>
        <w:ind w:firstLine="540"/>
        <w:jc w:val="both"/>
      </w:pPr>
      <w:r>
        <w:t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областной бюджет.</w:t>
      </w:r>
    </w:p>
    <w:p w:rsidR="00662C18" w:rsidRDefault="00662C18">
      <w:pPr>
        <w:pStyle w:val="ConsPlusNormal"/>
        <w:jc w:val="both"/>
      </w:pPr>
      <w:r>
        <w:t xml:space="preserve">(п. 2.27 введен </w:t>
      </w:r>
      <w:hyperlink r:id="rId49">
        <w:r>
          <w:rPr>
            <w:color w:val="0000FF"/>
          </w:rPr>
          <w:t>постановлением</w:t>
        </w:r>
      </w:hyperlink>
      <w:r>
        <w:t xml:space="preserve"> Правительства Мурманской области от 05.07.2024 N 459-ПП)</w:t>
      </w:r>
    </w:p>
    <w:p w:rsidR="00662C18" w:rsidRDefault="00662C18">
      <w:pPr>
        <w:pStyle w:val="ConsPlusNormal"/>
        <w:jc w:val="both"/>
      </w:pPr>
    </w:p>
    <w:p w:rsidR="00662C18" w:rsidRDefault="00662C18">
      <w:pPr>
        <w:pStyle w:val="ConsPlusTitle"/>
        <w:jc w:val="center"/>
        <w:outlineLvl w:val="1"/>
      </w:pPr>
      <w:r>
        <w:t>3. Условия и порядок предоставления Субсидии</w:t>
      </w:r>
    </w:p>
    <w:p w:rsidR="00662C18" w:rsidRDefault="00662C18">
      <w:pPr>
        <w:pStyle w:val="ConsPlusNormal"/>
        <w:jc w:val="both"/>
      </w:pPr>
    </w:p>
    <w:p w:rsidR="00662C18" w:rsidRDefault="00662C18">
      <w:pPr>
        <w:pStyle w:val="ConsPlusNormal"/>
        <w:ind w:firstLine="540"/>
        <w:jc w:val="both"/>
      </w:pPr>
      <w:bookmarkStart w:id="9" w:name="P194"/>
      <w:bookmarkEnd w:id="9"/>
      <w:r>
        <w:t>3.1. Условиями предоставления Субсидии являются:</w:t>
      </w:r>
    </w:p>
    <w:p w:rsidR="00662C18" w:rsidRDefault="00662C18">
      <w:pPr>
        <w:pStyle w:val="ConsPlusNormal"/>
        <w:spacing w:before="220"/>
        <w:ind w:firstLine="540"/>
        <w:jc w:val="both"/>
      </w:pPr>
      <w:r>
        <w:t>- признание Заявителя победителем Конкурса по итогам решения Комиссии;</w:t>
      </w:r>
    </w:p>
    <w:p w:rsidR="00662C18" w:rsidRDefault="00662C18">
      <w:pPr>
        <w:pStyle w:val="ConsPlusNormal"/>
        <w:spacing w:before="220"/>
        <w:ind w:firstLine="540"/>
        <w:jc w:val="both"/>
      </w:pPr>
      <w:r>
        <w:t>- софинансирование Получателем Субсидии не менее 10 % от суммы расходов на реализацию проекта;</w:t>
      </w:r>
    </w:p>
    <w:p w:rsidR="00662C18" w:rsidRDefault="00662C18">
      <w:pPr>
        <w:pStyle w:val="ConsPlusNormal"/>
        <w:spacing w:before="220"/>
        <w:ind w:firstLine="540"/>
        <w:jc w:val="both"/>
      </w:pPr>
      <w:r>
        <w:t xml:space="preserve">- соответствие Получателя Субсидии требованиям </w:t>
      </w:r>
      <w:hyperlink w:anchor="P111">
        <w:r>
          <w:rPr>
            <w:color w:val="0000FF"/>
          </w:rPr>
          <w:t>пункта 2.3</w:t>
        </w:r>
      </w:hyperlink>
      <w:r>
        <w:t xml:space="preserve"> Порядка.</w:t>
      </w:r>
    </w:p>
    <w:p w:rsidR="00662C18" w:rsidRDefault="00662C18">
      <w:pPr>
        <w:pStyle w:val="ConsPlusNormal"/>
        <w:spacing w:before="220"/>
        <w:ind w:firstLine="540"/>
        <w:jc w:val="both"/>
      </w:pPr>
      <w:r>
        <w:t>Максимальный размер Субсидии одному Получателю Субсидии составляет не более 250 тысяч рублей.</w:t>
      </w:r>
    </w:p>
    <w:p w:rsidR="00662C18" w:rsidRDefault="00662C18">
      <w:pPr>
        <w:pStyle w:val="ConsPlusNormal"/>
        <w:jc w:val="both"/>
      </w:pPr>
      <w:r>
        <w:t xml:space="preserve">(п. 3.1 в ред. </w:t>
      </w:r>
      <w:hyperlink r:id="rId50">
        <w:r>
          <w:rPr>
            <w:color w:val="0000FF"/>
          </w:rPr>
          <w:t>постановления</w:t>
        </w:r>
      </w:hyperlink>
      <w:r>
        <w:t xml:space="preserve"> Правительства Мурманской области от 05.07.2024 N 459-ПП)</w:t>
      </w:r>
    </w:p>
    <w:p w:rsidR="00662C18" w:rsidRDefault="00662C18">
      <w:pPr>
        <w:pStyle w:val="ConsPlusNormal"/>
        <w:spacing w:before="220"/>
        <w:ind w:firstLine="540"/>
        <w:jc w:val="both"/>
      </w:pPr>
      <w:r>
        <w:t xml:space="preserve">3.2. Размер Субсидии определяется в соответствии со сметой проекта победителя Конкурса согласно </w:t>
      </w:r>
      <w:hyperlink w:anchor="P304">
        <w:r>
          <w:rPr>
            <w:color w:val="0000FF"/>
          </w:rPr>
          <w:t>приложению N 1</w:t>
        </w:r>
      </w:hyperlink>
      <w:r>
        <w:t xml:space="preserve"> к настоящему Порядку, но не может превышать максимального размера Субсидии, предусмотренного </w:t>
      </w:r>
      <w:hyperlink w:anchor="P194">
        <w:r>
          <w:rPr>
            <w:color w:val="0000FF"/>
          </w:rPr>
          <w:t>пунктом 3.1</w:t>
        </w:r>
      </w:hyperlink>
      <w:r>
        <w:t xml:space="preserve"> настоящего Порядка. Размер Субсидии определяется по следующей формуле:</w:t>
      </w:r>
    </w:p>
    <w:p w:rsidR="00662C18" w:rsidRDefault="00662C18">
      <w:pPr>
        <w:pStyle w:val="ConsPlusNormal"/>
        <w:jc w:val="both"/>
      </w:pPr>
    </w:p>
    <w:p w:rsidR="00662C18" w:rsidRDefault="00662C18">
      <w:pPr>
        <w:pStyle w:val="ConsPlusNormal"/>
        <w:ind w:firstLine="540"/>
        <w:jc w:val="both"/>
      </w:pPr>
      <w:r>
        <w:rPr>
          <w:noProof/>
          <w:position w:val="-11"/>
        </w:rPr>
        <w:drawing>
          <wp:inline distT="0" distB="0" distL="0" distR="0">
            <wp:extent cx="1184275" cy="28321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275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2C18" w:rsidRDefault="00662C18">
      <w:pPr>
        <w:pStyle w:val="ConsPlusNormal"/>
        <w:jc w:val="both"/>
      </w:pPr>
    </w:p>
    <w:p w:rsidR="00662C18" w:rsidRDefault="00662C18">
      <w:pPr>
        <w:pStyle w:val="ConsPlusNormal"/>
        <w:ind w:firstLine="540"/>
        <w:jc w:val="both"/>
      </w:pPr>
      <w:r>
        <w:t>S - размер Субсидии, предоставляемой Получателю Субсидии;</w:t>
      </w:r>
    </w:p>
    <w:p w:rsidR="00662C18" w:rsidRDefault="00662C18">
      <w:pPr>
        <w:pStyle w:val="ConsPlusNormal"/>
        <w:spacing w:before="220"/>
        <w:ind w:firstLine="540"/>
        <w:jc w:val="both"/>
      </w:pPr>
      <w:r>
        <w:t>Vini - обоснованные расходы по каждому мероприятию, предлагаемому к реализации Получателем Субсидии, указанному в его заявке на основании сметы расходов.</w:t>
      </w:r>
    </w:p>
    <w:p w:rsidR="00662C18" w:rsidRDefault="00662C18">
      <w:pPr>
        <w:pStyle w:val="ConsPlusNormal"/>
        <w:jc w:val="both"/>
      </w:pPr>
      <w:r>
        <w:t xml:space="preserve">(п. 3.2 в ред. </w:t>
      </w:r>
      <w:hyperlink r:id="rId52">
        <w:r>
          <w:rPr>
            <w:color w:val="0000FF"/>
          </w:rPr>
          <w:t>постановления</w:t>
        </w:r>
      </w:hyperlink>
      <w:r>
        <w:t xml:space="preserve"> Правительства Мурманской области от 05.07.2024 N 459-ПП)</w:t>
      </w:r>
    </w:p>
    <w:p w:rsidR="00662C18" w:rsidRDefault="00662C18">
      <w:pPr>
        <w:pStyle w:val="ConsPlusNormal"/>
        <w:spacing w:before="220"/>
        <w:ind w:firstLine="540"/>
        <w:jc w:val="both"/>
      </w:pPr>
      <w:r>
        <w:t>3.3. Субсидия перечисляется на расчетный счет Получателя Субсидии, открытый в кредитной организации, не позднее 10-го рабочего дня, следующего за днем предоставления подтверждения Получателем Субсидии использования собственных денежных средств на реализацию проекта в соответствии со сметой.</w:t>
      </w:r>
    </w:p>
    <w:p w:rsidR="00662C18" w:rsidRDefault="00662C18">
      <w:pPr>
        <w:pStyle w:val="ConsPlusNormal"/>
        <w:spacing w:before="220"/>
        <w:ind w:firstLine="540"/>
        <w:jc w:val="both"/>
      </w:pPr>
      <w:r>
        <w:t xml:space="preserve">3.4. В случае призыва руководителя некоммерческой организации, получившего Субсидию, на военную службу по мобилизации в Вооруженные Силы Российской Федерации в соответствии с </w:t>
      </w:r>
      <w:hyperlink r:id="rId53">
        <w:r>
          <w:rPr>
            <w:color w:val="0000FF"/>
          </w:rPr>
          <w:t>Указом</w:t>
        </w:r>
      </w:hyperlink>
      <w:r>
        <w:t xml:space="preserve"> Президента Российской Федерации от 21.09.2022 N 647 "Об объявлении частичной мобилизации в Российской Федерации" или прохождения гражданином, получившим Субсидию, </w:t>
      </w:r>
      <w:r>
        <w:lastRenderedPageBreak/>
        <w:t>военной службы по контракту в Вооруженных Силах Российской Федерации, заключенному с 2022 года (далее - мобилизованный), мобилизованные, а также члены их семей (супруг/супруга, дети, вдова/вдовец, родители мобилизованного), получившие Субсидию, имеют право:</w:t>
      </w:r>
    </w:p>
    <w:p w:rsidR="00662C18" w:rsidRDefault="00662C18">
      <w:pPr>
        <w:pStyle w:val="ConsPlusNormal"/>
        <w:spacing w:before="220"/>
        <w:ind w:firstLine="540"/>
        <w:jc w:val="both"/>
      </w:pPr>
      <w:r>
        <w:t>- на продление сроков достижения результатов предоставления Субсидии (но не более чем на 24 месяца) без изменения размера Субсидии;</w:t>
      </w:r>
    </w:p>
    <w:p w:rsidR="00662C18" w:rsidRDefault="00662C18">
      <w:pPr>
        <w:pStyle w:val="ConsPlusNormal"/>
        <w:spacing w:before="220"/>
        <w:ind w:firstLine="540"/>
        <w:jc w:val="both"/>
      </w:pPr>
      <w:r>
        <w:t>- внесение изменений в соглашение в части снижения характеристики результата без применения штрафных санкций;</w:t>
      </w:r>
    </w:p>
    <w:p w:rsidR="00662C18" w:rsidRDefault="00662C18">
      <w:pPr>
        <w:pStyle w:val="ConsPlusNormal"/>
        <w:spacing w:before="220"/>
        <w:ind w:firstLine="540"/>
        <w:jc w:val="both"/>
      </w:pPr>
      <w:r>
        <w:t>- возможность возврата Субсидии на любом этапе реализации проекта без ухудшения статуса Получателя Субсидии как получателя государственной поддержки (без внесения его в реестр недобросовестных получателей).</w:t>
      </w:r>
    </w:p>
    <w:p w:rsidR="00662C18" w:rsidRDefault="00662C18">
      <w:pPr>
        <w:pStyle w:val="ConsPlusNormal"/>
        <w:spacing w:before="220"/>
        <w:ind w:firstLine="540"/>
        <w:jc w:val="both"/>
      </w:pPr>
      <w:r>
        <w:t>При этом в случае невозможности достижения результата предоставления Субсидии без изменения размера Субсидии главный распорядитель как получатель бюджетных средств вправе принять решение об уменьшении значения результата предоставления Субсидии.</w:t>
      </w:r>
    </w:p>
    <w:p w:rsidR="00662C18" w:rsidRDefault="00662C18">
      <w:pPr>
        <w:pStyle w:val="ConsPlusNormal"/>
        <w:spacing w:before="220"/>
        <w:ind w:firstLine="540"/>
        <w:jc w:val="both"/>
      </w:pPr>
      <w:r>
        <w:t>Указанная категория граждан предоставляет документ, подтверждающий призыв на военную службу.</w:t>
      </w:r>
    </w:p>
    <w:p w:rsidR="00662C18" w:rsidRDefault="00662C18">
      <w:pPr>
        <w:pStyle w:val="ConsPlusNormal"/>
        <w:jc w:val="both"/>
      </w:pPr>
      <w:r>
        <w:t xml:space="preserve">(п. 3.4 в ред. </w:t>
      </w:r>
      <w:hyperlink r:id="rId54">
        <w:r>
          <w:rPr>
            <w:color w:val="0000FF"/>
          </w:rPr>
          <w:t>постановления</w:t>
        </w:r>
      </w:hyperlink>
      <w:r>
        <w:t xml:space="preserve"> Правительства Мурманской области от 05.07.2024 N 459-ПП)</w:t>
      </w:r>
    </w:p>
    <w:p w:rsidR="00662C18" w:rsidRDefault="00662C18">
      <w:pPr>
        <w:pStyle w:val="ConsPlusNormal"/>
        <w:spacing w:before="220"/>
        <w:ind w:firstLine="540"/>
        <w:jc w:val="both"/>
      </w:pPr>
      <w:bookmarkStart w:id="10" w:name="P215"/>
      <w:bookmarkEnd w:id="10"/>
      <w:r>
        <w:t>3.5. Субсидия предоставляется на реализацию проектов НКО в соответствии со сметой расходов по проекту, при этом не принимаются к зачету затраты на выплату заработной платы, налогов, взносов во внебюджетные фонды, процентов по кредитам, штрафы, пени, комиссия банка, приобретение материальных ценностей с целью дальнейшей реализации.</w:t>
      </w:r>
    </w:p>
    <w:p w:rsidR="00662C18" w:rsidRDefault="00662C18">
      <w:pPr>
        <w:pStyle w:val="ConsPlusNormal"/>
        <w:spacing w:before="220"/>
        <w:ind w:firstLine="540"/>
        <w:jc w:val="both"/>
      </w:pPr>
      <w:r>
        <w:t>Заявитель осуществляет расходование средств в рамках реализации проекта в безналичной форме для оплаты товаров, работ и услуг юридических лиц и индивидуальных предпринимателей. К затратам, которые финансируются за счет средств Субсидии, относятся следующие расходы, непосредственно связанные с реализацией проекта НКО:</w:t>
      </w:r>
    </w:p>
    <w:p w:rsidR="00662C18" w:rsidRDefault="00662C18">
      <w:pPr>
        <w:pStyle w:val="ConsPlusNormal"/>
        <w:spacing w:before="220"/>
        <w:ind w:firstLine="540"/>
        <w:jc w:val="both"/>
      </w:pPr>
      <w:r>
        <w:t>- аренда помещений;</w:t>
      </w:r>
    </w:p>
    <w:p w:rsidR="00662C18" w:rsidRDefault="00662C18">
      <w:pPr>
        <w:pStyle w:val="ConsPlusNormal"/>
        <w:spacing w:before="220"/>
        <w:ind w:firstLine="540"/>
        <w:jc w:val="both"/>
      </w:pPr>
      <w:r>
        <w:t>- аренда оборудования, оргтехники;</w:t>
      </w:r>
    </w:p>
    <w:p w:rsidR="00662C18" w:rsidRDefault="00662C18">
      <w:pPr>
        <w:pStyle w:val="ConsPlusNormal"/>
        <w:spacing w:before="220"/>
        <w:ind w:firstLine="540"/>
        <w:jc w:val="both"/>
      </w:pPr>
      <w:r>
        <w:t>- приобретение оборудования (инвентаря, реквизита);</w:t>
      </w:r>
    </w:p>
    <w:p w:rsidR="00662C18" w:rsidRDefault="00662C18">
      <w:pPr>
        <w:pStyle w:val="ConsPlusNormal"/>
        <w:spacing w:before="220"/>
        <w:ind w:firstLine="540"/>
        <w:jc w:val="both"/>
      </w:pPr>
      <w:r>
        <w:t>- расходы на услуги связи;</w:t>
      </w:r>
    </w:p>
    <w:p w:rsidR="00662C18" w:rsidRDefault="00662C18">
      <w:pPr>
        <w:pStyle w:val="ConsPlusNormal"/>
        <w:spacing w:before="220"/>
        <w:ind w:firstLine="540"/>
        <w:jc w:val="both"/>
      </w:pPr>
      <w:r>
        <w:t>- печатно-множительные расходы;</w:t>
      </w:r>
    </w:p>
    <w:p w:rsidR="00662C18" w:rsidRDefault="00662C18">
      <w:pPr>
        <w:pStyle w:val="ConsPlusNormal"/>
        <w:spacing w:before="220"/>
        <w:ind w:firstLine="540"/>
        <w:jc w:val="both"/>
      </w:pPr>
      <w:r>
        <w:t>- типографские, издательские услуги, макетирование;</w:t>
      </w:r>
    </w:p>
    <w:p w:rsidR="00662C18" w:rsidRDefault="00662C18">
      <w:pPr>
        <w:pStyle w:val="ConsPlusNormal"/>
        <w:spacing w:before="220"/>
        <w:ind w:firstLine="540"/>
        <w:jc w:val="both"/>
      </w:pPr>
      <w:r>
        <w:t>- приобретение канцелярских принадлежностей и расходных материалов;</w:t>
      </w:r>
    </w:p>
    <w:p w:rsidR="00662C18" w:rsidRDefault="00662C18">
      <w:pPr>
        <w:pStyle w:val="ConsPlusNormal"/>
        <w:spacing w:before="220"/>
        <w:ind w:firstLine="540"/>
        <w:jc w:val="both"/>
      </w:pPr>
      <w:r>
        <w:t>- изготовление продукции с символикой проекта;</w:t>
      </w:r>
    </w:p>
    <w:p w:rsidR="00662C18" w:rsidRDefault="00662C18">
      <w:pPr>
        <w:pStyle w:val="ConsPlusNormal"/>
        <w:spacing w:before="220"/>
        <w:ind w:firstLine="540"/>
        <w:jc w:val="both"/>
      </w:pPr>
      <w:r>
        <w:t>- приобретение литературы;</w:t>
      </w:r>
    </w:p>
    <w:p w:rsidR="00662C18" w:rsidRDefault="00662C18">
      <w:pPr>
        <w:pStyle w:val="ConsPlusNormal"/>
        <w:spacing w:before="220"/>
        <w:ind w:firstLine="540"/>
        <w:jc w:val="both"/>
      </w:pPr>
      <w:r>
        <w:t>- услуги по проведению рекламной акции проекта;</w:t>
      </w:r>
    </w:p>
    <w:p w:rsidR="00662C18" w:rsidRDefault="00662C18">
      <w:pPr>
        <w:pStyle w:val="ConsPlusNormal"/>
        <w:spacing w:before="220"/>
        <w:ind w:firstLine="540"/>
        <w:jc w:val="both"/>
      </w:pPr>
      <w:r>
        <w:t>- транспортные расходы (включая расходы по доставке товаров);</w:t>
      </w:r>
    </w:p>
    <w:p w:rsidR="00662C18" w:rsidRDefault="00662C18">
      <w:pPr>
        <w:pStyle w:val="ConsPlusNormal"/>
        <w:spacing w:before="220"/>
        <w:ind w:firstLine="540"/>
        <w:jc w:val="both"/>
      </w:pPr>
      <w:r>
        <w:t>- проживание и питание при проведении мероприятий;</w:t>
      </w:r>
    </w:p>
    <w:p w:rsidR="00662C18" w:rsidRDefault="00662C18">
      <w:pPr>
        <w:pStyle w:val="ConsPlusNormal"/>
        <w:spacing w:before="220"/>
        <w:ind w:firstLine="540"/>
        <w:jc w:val="both"/>
      </w:pPr>
      <w:r>
        <w:t>- услуги переводчика;</w:t>
      </w:r>
    </w:p>
    <w:p w:rsidR="00662C18" w:rsidRDefault="00662C18">
      <w:pPr>
        <w:pStyle w:val="ConsPlusNormal"/>
        <w:spacing w:before="220"/>
        <w:ind w:firstLine="540"/>
        <w:jc w:val="both"/>
      </w:pPr>
      <w:r>
        <w:lastRenderedPageBreak/>
        <w:t>- вознаграждение экспертов;</w:t>
      </w:r>
    </w:p>
    <w:p w:rsidR="00662C18" w:rsidRDefault="00662C18">
      <w:pPr>
        <w:pStyle w:val="ConsPlusNormal"/>
        <w:spacing w:before="220"/>
        <w:ind w:firstLine="540"/>
        <w:jc w:val="both"/>
      </w:pPr>
      <w:r>
        <w:t xml:space="preserve">- иные затраты, за исключением указанных в </w:t>
      </w:r>
      <w:hyperlink w:anchor="P215">
        <w:r>
          <w:rPr>
            <w:color w:val="0000FF"/>
          </w:rPr>
          <w:t>абзаце первом</w:t>
        </w:r>
      </w:hyperlink>
      <w:r>
        <w:t xml:space="preserve"> настоящего пункта.</w:t>
      </w:r>
    </w:p>
    <w:p w:rsidR="00662C18" w:rsidRDefault="00662C18">
      <w:pPr>
        <w:pStyle w:val="ConsPlusNormal"/>
        <w:spacing w:before="220"/>
        <w:ind w:firstLine="540"/>
        <w:jc w:val="both"/>
      </w:pPr>
      <w:r>
        <w:t>3.6. Заявитель принимает на себя обязательства:</w:t>
      </w:r>
    </w:p>
    <w:p w:rsidR="00662C18" w:rsidRDefault="00662C18">
      <w:pPr>
        <w:pStyle w:val="ConsPlusNormal"/>
        <w:spacing w:before="220"/>
        <w:ind w:firstLine="540"/>
        <w:jc w:val="both"/>
      </w:pPr>
      <w:r>
        <w:t>- не приобретать за счет полученных средств Субсидии иностранную валюту,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 w:rsidR="00662C18" w:rsidRDefault="00662C18">
      <w:pPr>
        <w:pStyle w:val="ConsPlusNormal"/>
        <w:spacing w:before="220"/>
        <w:ind w:firstLine="540"/>
        <w:jc w:val="both"/>
      </w:pPr>
      <w:r>
        <w:t>- информировать Организатора конкурса о смене места ведения предпринимательской деятельности и (или) планируемой ликвидации и/или реорганизации;</w:t>
      </w:r>
    </w:p>
    <w:p w:rsidR="00662C18" w:rsidRDefault="00662C18">
      <w:pPr>
        <w:pStyle w:val="ConsPlusNormal"/>
        <w:spacing w:before="220"/>
        <w:ind w:firstLine="540"/>
        <w:jc w:val="both"/>
      </w:pPr>
      <w:r>
        <w:t>- хранить документы, подтверждающие его право на получение финансовой поддержки, в течение 3 лет.</w:t>
      </w:r>
    </w:p>
    <w:p w:rsidR="00662C18" w:rsidRDefault="00662C18">
      <w:pPr>
        <w:pStyle w:val="ConsPlusNormal"/>
        <w:jc w:val="both"/>
      </w:pPr>
    </w:p>
    <w:p w:rsidR="00662C18" w:rsidRDefault="00662C18">
      <w:pPr>
        <w:pStyle w:val="ConsPlusTitle"/>
        <w:jc w:val="center"/>
        <w:outlineLvl w:val="1"/>
      </w:pPr>
      <w:r>
        <w:t>4. Основания для отказа в предоставлении Субсидии</w:t>
      </w:r>
    </w:p>
    <w:p w:rsidR="00662C18" w:rsidRDefault="00662C18">
      <w:pPr>
        <w:pStyle w:val="ConsPlusNormal"/>
        <w:jc w:val="both"/>
      </w:pPr>
    </w:p>
    <w:p w:rsidR="00662C18" w:rsidRDefault="00662C18">
      <w:pPr>
        <w:pStyle w:val="ConsPlusNormal"/>
        <w:ind w:firstLine="540"/>
        <w:jc w:val="both"/>
      </w:pPr>
      <w:r>
        <w:t>В предоставлении Субсидии должно быть отказано в случаях, если:</w:t>
      </w:r>
    </w:p>
    <w:p w:rsidR="00662C18" w:rsidRDefault="00662C18">
      <w:pPr>
        <w:pStyle w:val="ConsPlusNormal"/>
        <w:spacing w:before="220"/>
        <w:ind w:firstLine="540"/>
        <w:jc w:val="both"/>
      </w:pPr>
      <w:r>
        <w:t>4.1. В документах, представляемых Заявителем, установлен факт недостоверности представленной информации, в том числе информации о месте нахождения и адресе юридического лица.</w:t>
      </w:r>
    </w:p>
    <w:p w:rsidR="00662C18" w:rsidRDefault="00662C18">
      <w:pPr>
        <w:pStyle w:val="ConsPlusNormal"/>
        <w:spacing w:before="220"/>
        <w:ind w:firstLine="540"/>
        <w:jc w:val="both"/>
      </w:pPr>
      <w:r>
        <w:t>4.2. В отношении Заявителя в течение последних трех лет на дату подачи заявки на участие в конкурсе было выявлено нецелевое использование средств областного бюджета.</w:t>
      </w:r>
    </w:p>
    <w:p w:rsidR="00662C18" w:rsidRDefault="00662C18">
      <w:pPr>
        <w:pStyle w:val="ConsPlusNormal"/>
        <w:spacing w:before="220"/>
        <w:ind w:firstLine="540"/>
        <w:jc w:val="both"/>
      </w:pPr>
      <w:r>
        <w:t>4.3. Заявителем представлен проект, по которому уже предусмотрено финансирование за счет средств областного бюджета.</w:t>
      </w:r>
    </w:p>
    <w:p w:rsidR="00662C18" w:rsidRDefault="00662C18">
      <w:pPr>
        <w:pStyle w:val="ConsPlusNormal"/>
        <w:spacing w:before="220"/>
        <w:ind w:firstLine="540"/>
        <w:jc w:val="both"/>
      </w:pPr>
      <w:r>
        <w:t>4.4. Документы на получение Субсидии представлены с нарушением сроков, определенных приказом Организатора конкурса.</w:t>
      </w:r>
    </w:p>
    <w:p w:rsidR="00662C18" w:rsidRDefault="00662C18">
      <w:pPr>
        <w:pStyle w:val="ConsPlusNormal"/>
        <w:spacing w:before="220"/>
        <w:ind w:firstLine="540"/>
        <w:jc w:val="both"/>
      </w:pPr>
      <w:r>
        <w:t>4.5. Заявителем представлен завершенный проект.</w:t>
      </w:r>
    </w:p>
    <w:p w:rsidR="00662C18" w:rsidRDefault="00662C18">
      <w:pPr>
        <w:pStyle w:val="ConsPlusNormal"/>
        <w:spacing w:before="220"/>
        <w:ind w:firstLine="540"/>
        <w:jc w:val="both"/>
      </w:pPr>
      <w:r>
        <w:t>4.6. Исчерпан лимит финансирования, предусмотренный для проведения конкурса в текущем финансовом году.</w:t>
      </w:r>
    </w:p>
    <w:p w:rsidR="00662C18" w:rsidRDefault="00662C18">
      <w:pPr>
        <w:pStyle w:val="ConsPlusNormal"/>
        <w:jc w:val="both"/>
      </w:pPr>
    </w:p>
    <w:p w:rsidR="00662C18" w:rsidRDefault="00662C18">
      <w:pPr>
        <w:pStyle w:val="ConsPlusTitle"/>
        <w:jc w:val="center"/>
        <w:outlineLvl w:val="1"/>
      </w:pPr>
      <w:r>
        <w:t>5. Порядок и сроки представления отчетов Получателями</w:t>
      </w:r>
    </w:p>
    <w:p w:rsidR="00662C18" w:rsidRDefault="00662C18">
      <w:pPr>
        <w:pStyle w:val="ConsPlusTitle"/>
        <w:jc w:val="center"/>
      </w:pPr>
      <w:r>
        <w:t>Субсидии</w:t>
      </w:r>
    </w:p>
    <w:p w:rsidR="00662C18" w:rsidRDefault="00662C18">
      <w:pPr>
        <w:pStyle w:val="ConsPlusNormal"/>
        <w:jc w:val="both"/>
      </w:pPr>
    </w:p>
    <w:p w:rsidR="00662C18" w:rsidRDefault="00662C18">
      <w:pPr>
        <w:pStyle w:val="ConsPlusNormal"/>
        <w:ind w:firstLine="540"/>
        <w:jc w:val="both"/>
      </w:pPr>
      <w:bookmarkStart w:id="11" w:name="P250"/>
      <w:bookmarkEnd w:id="11"/>
      <w:r>
        <w:t>5.1. Получатель Субсидии ежеквартально в срок не позднее 10-го рабочего дня месяца, следующего за отчетным кварталом, представляет Организатору конкурса отчетность об осуществлении расходов, источником финансового обеспечения которых является Субсидия, достижении результата предоставления Субсидии и характеристики результата по формам, установленным соглашением (договором) о предоставлении Субсидии.</w:t>
      </w:r>
    </w:p>
    <w:p w:rsidR="00662C18" w:rsidRDefault="00662C18">
      <w:pPr>
        <w:pStyle w:val="ConsPlusNormal"/>
        <w:spacing w:before="220"/>
        <w:ind w:firstLine="540"/>
        <w:jc w:val="both"/>
      </w:pPr>
      <w:r>
        <w:t>Отчетность представляется посредством государственной интегрированной информационной системы управления общественными финансами "Электронный бюджет" в случае заключения соглашения в государственной интегрированной информационной системе управления общественными финансами "Электронный бюджет" (в случае отсутствия технической возможности представить отчетность в системе "Электронный бюджет" Получателю Субсидии необходимо направить в Министерство формы отчетов на бумажном носителе с приложением информации, подтверждающей работу по устранению ошибки).</w:t>
      </w:r>
    </w:p>
    <w:p w:rsidR="00662C18" w:rsidRDefault="00662C18">
      <w:pPr>
        <w:pStyle w:val="ConsPlusNormal"/>
        <w:spacing w:before="220"/>
        <w:ind w:firstLine="540"/>
        <w:jc w:val="both"/>
      </w:pPr>
      <w:r>
        <w:lastRenderedPageBreak/>
        <w:t>Организатор конкурса осуществляет проверку отчетов в течение 10 рабочих дней со дня их получения.</w:t>
      </w:r>
    </w:p>
    <w:p w:rsidR="00662C18" w:rsidRDefault="00662C18">
      <w:pPr>
        <w:pStyle w:val="ConsPlusNormal"/>
        <w:jc w:val="both"/>
      </w:pPr>
      <w:r>
        <w:t xml:space="preserve">(п. 5.1 в ред. </w:t>
      </w:r>
      <w:hyperlink r:id="rId55">
        <w:r>
          <w:rPr>
            <w:color w:val="0000FF"/>
          </w:rPr>
          <w:t>постановления</w:t>
        </w:r>
      </w:hyperlink>
      <w:r>
        <w:t xml:space="preserve"> Правительства Мурманской области от 05.07.2024 N 459-ПП)</w:t>
      </w:r>
    </w:p>
    <w:p w:rsidR="00662C18" w:rsidRDefault="00662C18">
      <w:pPr>
        <w:pStyle w:val="ConsPlusNormal"/>
        <w:spacing w:before="220"/>
        <w:ind w:firstLine="540"/>
        <w:jc w:val="both"/>
      </w:pPr>
      <w:r>
        <w:t xml:space="preserve">5.2. В случае если для достижения целей предоставления Субсидии Получателем Субсидии предусматривается последующее предоставление средств иным лицам (за исключением средств, предоставляемых в целях реализации решений Президента Российской Федерации, исполнения контрактов (договоров) на поставку товаров, выполнение работ, оказание услуг), в том числе в качестве вклада в уставный (складочный) капитал юридического лица, гранта, лица, получающие средства на основании соглашений (договоров), заключенных с Получателем Субсидии, представляют Получателю Субсидии документы и отчетность, установленные </w:t>
      </w:r>
      <w:hyperlink w:anchor="P250">
        <w:r>
          <w:rPr>
            <w:color w:val="0000FF"/>
          </w:rPr>
          <w:t>пунктом 5.1</w:t>
        </w:r>
      </w:hyperlink>
      <w:r>
        <w:t xml:space="preserve"> настоящего Порядка, по форме и в сроки, установленные соглашением (договором) в отношении таких иных лиц.</w:t>
      </w:r>
    </w:p>
    <w:p w:rsidR="00662C18" w:rsidRDefault="00662C18">
      <w:pPr>
        <w:pStyle w:val="ConsPlusNormal"/>
        <w:jc w:val="both"/>
      </w:pPr>
    </w:p>
    <w:p w:rsidR="00662C18" w:rsidRDefault="00662C18">
      <w:pPr>
        <w:pStyle w:val="ConsPlusTitle"/>
        <w:jc w:val="center"/>
        <w:outlineLvl w:val="1"/>
      </w:pPr>
      <w:r>
        <w:t>6. Требования об осуществлении контроля (мониторинга)</w:t>
      </w:r>
    </w:p>
    <w:p w:rsidR="00662C18" w:rsidRDefault="00662C18">
      <w:pPr>
        <w:pStyle w:val="ConsPlusTitle"/>
        <w:jc w:val="center"/>
      </w:pPr>
      <w:r>
        <w:t>за соблюдением условий и порядка предоставления Субсидии</w:t>
      </w:r>
    </w:p>
    <w:p w:rsidR="00662C18" w:rsidRDefault="00662C18">
      <w:pPr>
        <w:pStyle w:val="ConsPlusTitle"/>
        <w:jc w:val="center"/>
      </w:pPr>
      <w:r>
        <w:t>и ответственность за их нарушение</w:t>
      </w:r>
    </w:p>
    <w:p w:rsidR="00662C18" w:rsidRDefault="00662C18">
      <w:pPr>
        <w:pStyle w:val="ConsPlusNormal"/>
        <w:jc w:val="center"/>
      </w:pPr>
      <w:r>
        <w:t xml:space="preserve">(в ред. </w:t>
      </w:r>
      <w:hyperlink r:id="rId56">
        <w:r>
          <w:rPr>
            <w:color w:val="0000FF"/>
          </w:rPr>
          <w:t>постановления</w:t>
        </w:r>
      </w:hyperlink>
      <w:r>
        <w:t xml:space="preserve"> Правительства Мурманской области</w:t>
      </w:r>
    </w:p>
    <w:p w:rsidR="00662C18" w:rsidRDefault="00662C18">
      <w:pPr>
        <w:pStyle w:val="ConsPlusNormal"/>
        <w:jc w:val="center"/>
      </w:pPr>
      <w:r>
        <w:t>от 18.05.2023 N 374-ПП)</w:t>
      </w:r>
    </w:p>
    <w:p w:rsidR="00662C18" w:rsidRDefault="00662C18">
      <w:pPr>
        <w:pStyle w:val="ConsPlusNormal"/>
        <w:jc w:val="both"/>
      </w:pPr>
    </w:p>
    <w:p w:rsidR="00662C18" w:rsidRDefault="00662C18">
      <w:pPr>
        <w:pStyle w:val="ConsPlusNormal"/>
        <w:ind w:firstLine="540"/>
        <w:jc w:val="both"/>
      </w:pPr>
      <w:r>
        <w:t xml:space="preserve">6.1. Проверка соблюдения Получателем финансовой поддержки условий и порядка предоставления Субсидии, в том числе в части достижения результатов предоставления Субсидии, осуществляется Министерством, проверка в соответствии со </w:t>
      </w:r>
      <w:hyperlink r:id="rId57">
        <w:r>
          <w:rPr>
            <w:color w:val="0000FF"/>
          </w:rPr>
          <w:t>статьями 268.1</w:t>
        </w:r>
      </w:hyperlink>
      <w:r>
        <w:t xml:space="preserve"> и </w:t>
      </w:r>
      <w:hyperlink r:id="rId58">
        <w:r>
          <w:rPr>
            <w:color w:val="0000FF"/>
          </w:rPr>
          <w:t>269.2</w:t>
        </w:r>
      </w:hyperlink>
      <w:r>
        <w:t xml:space="preserve"> Бюджетного кодекса Российской Федерации - органами государственного финансового контроля.</w:t>
      </w:r>
    </w:p>
    <w:p w:rsidR="00662C18" w:rsidRDefault="00662C18">
      <w:pPr>
        <w:pStyle w:val="ConsPlusNormal"/>
        <w:spacing w:before="220"/>
        <w:ind w:firstLine="540"/>
        <w:jc w:val="both"/>
      </w:pPr>
      <w:r>
        <w:t>Получатель Субсидии дает согласие на осуществление в отношении него указанными органами проверок и на включение таких положений в Соглашение.</w:t>
      </w:r>
    </w:p>
    <w:p w:rsidR="00662C18" w:rsidRDefault="00662C18">
      <w:pPr>
        <w:pStyle w:val="ConsPlusNormal"/>
        <w:spacing w:before="220"/>
        <w:ind w:firstLine="540"/>
        <w:jc w:val="both"/>
      </w:pPr>
      <w:r>
        <w:t xml:space="preserve">Министерство осуществляет проведение мониторинга достижения результатов предоставления Субсидии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(далее - контрольная точка), в порядке и по формам, которые установлены </w:t>
      </w:r>
      <w:hyperlink r:id="rId59">
        <w:r>
          <w:rPr>
            <w:color w:val="0000FF"/>
          </w:rPr>
          <w:t>приказом</w:t>
        </w:r>
      </w:hyperlink>
      <w:r>
        <w:t xml:space="preserve"> Министерства финансов Российской Федерации от 29.09.2021 N 138Н "Об утверждении Порядка проведения мониторинга достижения результатов предоставления субсидий, в том числе грантов в форме субсидий, юридическим лицам, индивидуальным предпринимателям, физическим лицам - производителям товаров, работ, услуг" (далее - Порядок проведения мониторинга).</w:t>
      </w:r>
    </w:p>
    <w:p w:rsidR="00662C18" w:rsidRDefault="00662C18">
      <w:pPr>
        <w:pStyle w:val="ConsPlusNormal"/>
        <w:spacing w:before="220"/>
        <w:ind w:firstLine="540"/>
        <w:jc w:val="both"/>
      </w:pPr>
      <w:r>
        <w:t xml:space="preserve">Контрольные точки с указанием плановых дат их достижения устанавливаются в Соглашении в соответствии с </w:t>
      </w:r>
      <w:hyperlink r:id="rId60">
        <w:r>
          <w:rPr>
            <w:color w:val="0000FF"/>
          </w:rPr>
          <w:t>Планом</w:t>
        </w:r>
      </w:hyperlink>
      <w:r>
        <w:t xml:space="preserve"> мероприятий по достижению результатов предоставления Субсидии, формируемым Министерством по форме и в сроки, установленные Порядком проведения мониторинга.</w:t>
      </w:r>
    </w:p>
    <w:p w:rsidR="00662C18" w:rsidRDefault="00662C18">
      <w:pPr>
        <w:pStyle w:val="ConsPlusNormal"/>
        <w:jc w:val="both"/>
      </w:pPr>
      <w:r>
        <w:t xml:space="preserve">(п. 6.1 в ред. </w:t>
      </w:r>
      <w:hyperlink r:id="rId61">
        <w:r>
          <w:rPr>
            <w:color w:val="0000FF"/>
          </w:rPr>
          <w:t>постановления</w:t>
        </w:r>
      </w:hyperlink>
      <w:r>
        <w:t xml:space="preserve"> Правительства Мурманской области от 18.05.2023 N 374-ПП)</w:t>
      </w:r>
    </w:p>
    <w:p w:rsidR="00662C18" w:rsidRDefault="00662C18">
      <w:pPr>
        <w:pStyle w:val="ConsPlusNormal"/>
        <w:spacing w:before="220"/>
        <w:ind w:firstLine="540"/>
        <w:jc w:val="both"/>
      </w:pPr>
      <w:bookmarkStart w:id="12" w:name="P267"/>
      <w:bookmarkEnd w:id="12"/>
      <w:r>
        <w:t>6.2. Средства Субсидии подлежат возврату:</w:t>
      </w:r>
    </w:p>
    <w:p w:rsidR="00662C18" w:rsidRDefault="00662C18">
      <w:pPr>
        <w:pStyle w:val="ConsPlusNormal"/>
        <w:spacing w:before="220"/>
        <w:ind w:firstLine="540"/>
        <w:jc w:val="both"/>
      </w:pPr>
      <w:r>
        <w:t xml:space="preserve">- в случае нарушения Получателем Субсидии порядка и условий предоставления Субсидии, выявленного в том числе по фактам проверок, проведенных главным распорядителем как получателем бюджетных средств, а также органом государственного финансового контроля по результатам проверок в соответствии со </w:t>
      </w:r>
      <w:hyperlink r:id="rId62">
        <w:r>
          <w:rPr>
            <w:color w:val="0000FF"/>
          </w:rPr>
          <w:t>статьями 268.1</w:t>
        </w:r>
      </w:hyperlink>
      <w:r>
        <w:t xml:space="preserve"> и </w:t>
      </w:r>
      <w:hyperlink r:id="rId63">
        <w:r>
          <w:rPr>
            <w:color w:val="0000FF"/>
          </w:rPr>
          <w:t>269.2</w:t>
        </w:r>
      </w:hyperlink>
      <w:r>
        <w:t xml:space="preserve"> Бюджетного кодекса Российской Федерации, - в полном объеме;</w:t>
      </w:r>
    </w:p>
    <w:p w:rsidR="00662C18" w:rsidRDefault="00662C18">
      <w:pPr>
        <w:pStyle w:val="ConsPlusNormal"/>
        <w:spacing w:before="220"/>
        <w:ind w:firstLine="540"/>
        <w:jc w:val="both"/>
      </w:pPr>
      <w:r>
        <w:t xml:space="preserve">- в случае недостижения Получателем Субсидии значений характеристик результата в соответствии с </w:t>
      </w:r>
      <w:hyperlink w:anchor="P74">
        <w:r>
          <w:rPr>
            <w:color w:val="0000FF"/>
          </w:rPr>
          <w:t>пунктом 1.9</w:t>
        </w:r>
      </w:hyperlink>
      <w:r>
        <w:t xml:space="preserve"> настоящего Порядка, установленных соглашением, - в объеме, рассчитанном по формуле:</w:t>
      </w:r>
    </w:p>
    <w:p w:rsidR="00662C18" w:rsidRDefault="00662C18">
      <w:pPr>
        <w:pStyle w:val="ConsPlusNormal"/>
        <w:jc w:val="both"/>
      </w:pPr>
    </w:p>
    <w:p w:rsidR="00662C18" w:rsidRDefault="00662C18">
      <w:pPr>
        <w:pStyle w:val="ConsPlusNormal"/>
        <w:ind w:firstLine="540"/>
        <w:jc w:val="both"/>
      </w:pPr>
      <w:r>
        <w:t>V</w:t>
      </w:r>
      <w:r>
        <w:rPr>
          <w:vertAlign w:val="subscript"/>
        </w:rPr>
        <w:t>возврата</w:t>
      </w:r>
      <w:r>
        <w:t xml:space="preserve"> = V</w:t>
      </w:r>
      <w:r>
        <w:rPr>
          <w:vertAlign w:val="subscript"/>
        </w:rPr>
        <w:t>суб</w:t>
      </w:r>
      <w:r>
        <w:t xml:space="preserve"> x D</w:t>
      </w:r>
      <w:r>
        <w:rPr>
          <w:vertAlign w:val="subscript"/>
        </w:rPr>
        <w:t>i</w:t>
      </w:r>
      <w:r>
        <w:t xml:space="preserve"> x 0,01, где:</w:t>
      </w:r>
    </w:p>
    <w:p w:rsidR="00662C18" w:rsidRDefault="00662C18">
      <w:pPr>
        <w:pStyle w:val="ConsPlusNormal"/>
        <w:jc w:val="both"/>
      </w:pPr>
    </w:p>
    <w:p w:rsidR="00662C18" w:rsidRDefault="00662C18">
      <w:pPr>
        <w:pStyle w:val="ConsPlusNormal"/>
        <w:ind w:firstLine="540"/>
        <w:jc w:val="both"/>
      </w:pPr>
      <w:r>
        <w:t>V</w:t>
      </w:r>
      <w:r>
        <w:rPr>
          <w:vertAlign w:val="subscript"/>
        </w:rPr>
        <w:t>суб</w:t>
      </w:r>
      <w:r>
        <w:t xml:space="preserve"> - размер предоставленной Субсидии;</w:t>
      </w:r>
    </w:p>
    <w:p w:rsidR="00662C18" w:rsidRDefault="00662C18">
      <w:pPr>
        <w:pStyle w:val="ConsPlusNormal"/>
        <w:spacing w:before="220"/>
        <w:ind w:firstLine="540"/>
        <w:jc w:val="both"/>
      </w:pPr>
      <w:r>
        <w:t>D</w:t>
      </w:r>
      <w:r>
        <w:rPr>
          <w:vertAlign w:val="subscript"/>
        </w:rPr>
        <w:t>i</w:t>
      </w:r>
      <w:r>
        <w:t xml:space="preserve"> - индекс, отражающий уровень недостижения значения характеристики результата предоставления Субсидии (при расчете используются только D</w:t>
      </w:r>
      <w:r>
        <w:rPr>
          <w:vertAlign w:val="subscript"/>
        </w:rPr>
        <w:t>i</w:t>
      </w:r>
      <w:r>
        <w:t xml:space="preserve"> &gt; 0).</w:t>
      </w:r>
    </w:p>
    <w:p w:rsidR="00662C18" w:rsidRDefault="00662C18">
      <w:pPr>
        <w:pStyle w:val="ConsPlusNormal"/>
        <w:spacing w:before="220"/>
        <w:ind w:firstLine="540"/>
        <w:jc w:val="both"/>
      </w:pPr>
      <w:r>
        <w:t>Индекс, отражающий уровень недостижения значения характеристики результата предоставления Субсидии (D</w:t>
      </w:r>
      <w:r>
        <w:rPr>
          <w:vertAlign w:val="subscript"/>
        </w:rPr>
        <w:t>i</w:t>
      </w:r>
      <w:r>
        <w:t>), определяется по формуле:</w:t>
      </w:r>
    </w:p>
    <w:p w:rsidR="00662C18" w:rsidRDefault="00662C18">
      <w:pPr>
        <w:pStyle w:val="ConsPlusNormal"/>
        <w:jc w:val="both"/>
      </w:pPr>
    </w:p>
    <w:p w:rsidR="00662C18" w:rsidRDefault="00662C18">
      <w:pPr>
        <w:pStyle w:val="ConsPlusNormal"/>
        <w:ind w:firstLine="540"/>
        <w:jc w:val="both"/>
      </w:pPr>
      <w:r>
        <w:rPr>
          <w:noProof/>
          <w:position w:val="-26"/>
        </w:rPr>
        <w:drawing>
          <wp:inline distT="0" distB="0" distL="0" distR="0">
            <wp:extent cx="1173480" cy="471805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47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2C18" w:rsidRDefault="00662C18">
      <w:pPr>
        <w:pStyle w:val="ConsPlusNormal"/>
        <w:jc w:val="both"/>
      </w:pPr>
    </w:p>
    <w:p w:rsidR="00662C18" w:rsidRDefault="00662C18">
      <w:pPr>
        <w:pStyle w:val="ConsPlusNormal"/>
        <w:ind w:firstLine="540"/>
        <w:jc w:val="both"/>
      </w:pPr>
      <w:r>
        <w:t>T</w:t>
      </w:r>
      <w:r>
        <w:rPr>
          <w:vertAlign w:val="subscript"/>
        </w:rPr>
        <w:t>i</w:t>
      </w:r>
      <w:r>
        <w:t xml:space="preserve"> - фактически достигнутое значение характеристики результата предоставления Субсидии на отчетную дату;</w:t>
      </w:r>
    </w:p>
    <w:p w:rsidR="00662C18" w:rsidRDefault="00662C18">
      <w:pPr>
        <w:pStyle w:val="ConsPlusNormal"/>
        <w:spacing w:before="220"/>
        <w:ind w:firstLine="540"/>
        <w:jc w:val="both"/>
      </w:pPr>
      <w:r>
        <w:t>E</w:t>
      </w:r>
      <w:r>
        <w:rPr>
          <w:vertAlign w:val="subscript"/>
        </w:rPr>
        <w:t>i</w:t>
      </w:r>
      <w:r>
        <w:t xml:space="preserve"> - плановое значение характеристики результата предоставления Субсидии, установленное соглашением.".</w:t>
      </w:r>
    </w:p>
    <w:p w:rsidR="00662C18" w:rsidRDefault="00662C18">
      <w:pPr>
        <w:pStyle w:val="ConsPlusNormal"/>
        <w:spacing w:before="220"/>
        <w:ind w:firstLine="540"/>
        <w:jc w:val="both"/>
      </w:pPr>
      <w:r>
        <w:t>В случае установления факта использования Получателем Субсидии средств Субсидии не по целевому назначению размер возмещения в областной бюджет средств Субсидии устанавливается равным объему средств, использованных Получателем Субсидии не по целевому назначению.</w:t>
      </w:r>
    </w:p>
    <w:p w:rsidR="00662C18" w:rsidRDefault="00662C18">
      <w:pPr>
        <w:pStyle w:val="ConsPlusNormal"/>
        <w:jc w:val="both"/>
      </w:pPr>
      <w:r>
        <w:t xml:space="preserve">(п. 6.2 в ред. </w:t>
      </w:r>
      <w:hyperlink r:id="rId65">
        <w:r>
          <w:rPr>
            <w:color w:val="0000FF"/>
          </w:rPr>
          <w:t>постановления</w:t>
        </w:r>
      </w:hyperlink>
      <w:r>
        <w:t xml:space="preserve"> Правительства Мурманской области от 05.07.2024 N 459-ПП)</w:t>
      </w:r>
    </w:p>
    <w:p w:rsidR="00662C18" w:rsidRDefault="00662C18">
      <w:pPr>
        <w:pStyle w:val="ConsPlusNormal"/>
        <w:spacing w:before="220"/>
        <w:ind w:firstLine="540"/>
        <w:jc w:val="both"/>
      </w:pPr>
      <w:bookmarkStart w:id="13" w:name="P283"/>
      <w:bookmarkEnd w:id="13"/>
      <w:r>
        <w:t>6.3. В случае формирования остатка средств в ходе реализации проекта сумма остатка возвращается Получателем Субсидии в областной бюджет в текущем финансовом году в течение 10 (десяти) рабочих дней с даты окончания реализации проекта, но не позднее 20 декабря текущего финансового года.</w:t>
      </w:r>
    </w:p>
    <w:p w:rsidR="00662C18" w:rsidRDefault="00662C18">
      <w:pPr>
        <w:pStyle w:val="ConsPlusNormal"/>
        <w:spacing w:before="220"/>
        <w:ind w:firstLine="540"/>
        <w:jc w:val="both"/>
      </w:pPr>
      <w:r>
        <w:t xml:space="preserve">6.4. В случае выявления обстоятельств, установленных </w:t>
      </w:r>
      <w:hyperlink w:anchor="P267">
        <w:r>
          <w:rPr>
            <w:color w:val="0000FF"/>
          </w:rPr>
          <w:t>пунктом 6.2</w:t>
        </w:r>
      </w:hyperlink>
      <w:r>
        <w:t xml:space="preserve"> настоящего Порядка, или неперечисления остатка в соответствии с </w:t>
      </w:r>
      <w:hyperlink w:anchor="P283">
        <w:r>
          <w:rPr>
            <w:color w:val="0000FF"/>
          </w:rPr>
          <w:t>пунктом 6.3</w:t>
        </w:r>
      </w:hyperlink>
      <w:r>
        <w:t xml:space="preserve"> настоящего Порядка главный распорядитель как получатель бюджетных средств готовит заключение о нарушении условий предоставления Субсидии и направляет его в Комиссию для рассмотрения.</w:t>
      </w:r>
    </w:p>
    <w:p w:rsidR="00662C18" w:rsidRDefault="00662C18">
      <w:pPr>
        <w:pStyle w:val="ConsPlusNormal"/>
        <w:spacing w:before="220"/>
        <w:ind w:firstLine="540"/>
        <w:jc w:val="both"/>
      </w:pPr>
      <w:r>
        <w:t>6.5. По результатам рассмотрения заключения в течение 5 рабочих дней главный распорядитель как получатель бюджетных средств оформляет протокол заседания Комиссии, который подписывается секретарем и председателем Комиссии.</w:t>
      </w:r>
    </w:p>
    <w:p w:rsidR="00662C18" w:rsidRDefault="00662C18">
      <w:pPr>
        <w:pStyle w:val="ConsPlusNormal"/>
        <w:spacing w:before="220"/>
        <w:ind w:firstLine="540"/>
        <w:jc w:val="both"/>
      </w:pPr>
      <w:r>
        <w:t>6.6. На основании протокола заседания Комиссии в течение 5 рабочих дней со дня подписания протокола главный распорядитель как получатель бюджетных средств уведомляет Получателя Субсидии о расторжении соглашения (договора) и направляет требование об обеспечении возврата Субсидии в областной бюджет.</w:t>
      </w:r>
    </w:p>
    <w:p w:rsidR="00662C18" w:rsidRDefault="00662C18">
      <w:pPr>
        <w:pStyle w:val="ConsPlusNormal"/>
        <w:spacing w:before="220"/>
        <w:ind w:firstLine="540"/>
        <w:jc w:val="both"/>
      </w:pPr>
      <w:r>
        <w:t>6.7. Получатель Субсидии осуществляет возврат фактически полученной Субсидии в областной бюджет в течение 30 календарных дней со дня получения уведомления о расторжении соглашения (договора) и требования об обеспечении возврата Субсидии в областной бюджет.</w:t>
      </w:r>
    </w:p>
    <w:p w:rsidR="00662C18" w:rsidRDefault="00662C18">
      <w:pPr>
        <w:pStyle w:val="ConsPlusNormal"/>
        <w:spacing w:before="220"/>
        <w:ind w:firstLine="540"/>
        <w:jc w:val="both"/>
      </w:pPr>
      <w:bookmarkStart w:id="14" w:name="P288"/>
      <w:bookmarkEnd w:id="14"/>
      <w:r>
        <w:t xml:space="preserve">6.8. В случае невозврата Субсидии в срок, установленный </w:t>
      </w:r>
      <w:hyperlink w:anchor="P288">
        <w:r>
          <w:rPr>
            <w:color w:val="0000FF"/>
          </w:rPr>
          <w:t>пунктом 6.8</w:t>
        </w:r>
      </w:hyperlink>
      <w:r>
        <w:t xml:space="preserve"> настоящего Порядка, Главный распорядитель как получатель бюджетных средств в срок не позднее 60 календарных дней с даты направления уведомления о возврате Субсидии принимает меры по возврату полученной Субсидии в порядке, предусмотренном законодательством.</w:t>
      </w:r>
    </w:p>
    <w:p w:rsidR="00662C18" w:rsidRDefault="00662C18">
      <w:pPr>
        <w:pStyle w:val="ConsPlusNormal"/>
        <w:spacing w:before="220"/>
        <w:ind w:firstLine="540"/>
        <w:jc w:val="both"/>
      </w:pPr>
      <w:r>
        <w:t xml:space="preserve">6.9. В случае невозврата Субсидии в срок, предусмотренный </w:t>
      </w:r>
      <w:hyperlink w:anchor="P288">
        <w:r>
          <w:rPr>
            <w:color w:val="0000FF"/>
          </w:rPr>
          <w:t>пунктом 6.8</w:t>
        </w:r>
      </w:hyperlink>
      <w:r>
        <w:t xml:space="preserve"> настоящего Порядка, Получатель Субсидии несет ответственность в соответствии с законодательством Российской </w:t>
      </w:r>
      <w:r>
        <w:lastRenderedPageBreak/>
        <w:t>Федерации.</w:t>
      </w:r>
    </w:p>
    <w:p w:rsidR="00662C18" w:rsidRDefault="00662C18">
      <w:pPr>
        <w:pStyle w:val="ConsPlusNormal"/>
        <w:jc w:val="both"/>
      </w:pPr>
    </w:p>
    <w:p w:rsidR="00662C18" w:rsidRDefault="00662C18">
      <w:pPr>
        <w:pStyle w:val="ConsPlusNormal"/>
        <w:jc w:val="both"/>
      </w:pPr>
    </w:p>
    <w:p w:rsidR="00662C18" w:rsidRDefault="00662C18">
      <w:pPr>
        <w:pStyle w:val="ConsPlusNormal"/>
        <w:jc w:val="both"/>
      </w:pPr>
    </w:p>
    <w:p w:rsidR="00662C18" w:rsidRDefault="00662C18">
      <w:pPr>
        <w:pStyle w:val="ConsPlusNormal"/>
        <w:jc w:val="both"/>
      </w:pPr>
    </w:p>
    <w:p w:rsidR="00662C18" w:rsidRDefault="00662C18">
      <w:pPr>
        <w:pStyle w:val="ConsPlusNormal"/>
        <w:jc w:val="both"/>
      </w:pPr>
    </w:p>
    <w:p w:rsidR="00662C18" w:rsidRDefault="00662C18">
      <w:pPr>
        <w:pStyle w:val="ConsPlusNormal"/>
        <w:jc w:val="right"/>
        <w:outlineLvl w:val="1"/>
      </w:pPr>
      <w:r>
        <w:t>Приложение N 1</w:t>
      </w:r>
    </w:p>
    <w:p w:rsidR="00662C18" w:rsidRDefault="00662C18">
      <w:pPr>
        <w:pStyle w:val="ConsPlusNormal"/>
        <w:jc w:val="right"/>
      </w:pPr>
      <w:r>
        <w:t>к Порядку</w:t>
      </w:r>
    </w:p>
    <w:p w:rsidR="00662C18" w:rsidRDefault="00662C1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662C1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62C18" w:rsidRDefault="00662C1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62C18" w:rsidRDefault="00662C1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62C18" w:rsidRDefault="00662C18">
            <w:pPr>
              <w:pStyle w:val="ConsPlusNormal"/>
              <w:jc w:val="right"/>
            </w:pPr>
            <w:r>
              <w:rPr>
                <w:color w:val="392C69"/>
              </w:rPr>
              <w:t>Список изменяющих документов</w:t>
            </w:r>
          </w:p>
          <w:p w:rsidR="00662C18" w:rsidRDefault="00662C18">
            <w:pPr>
              <w:pStyle w:val="ConsPlusNormal"/>
              <w:jc w:val="right"/>
            </w:pPr>
            <w:r>
              <w:rPr>
                <w:color w:val="392C69"/>
              </w:rPr>
              <w:t xml:space="preserve">(в ред. </w:t>
            </w:r>
            <w:hyperlink r:id="rId66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Мурманской области</w:t>
            </w:r>
          </w:p>
          <w:p w:rsidR="00662C18" w:rsidRDefault="00662C18">
            <w:pPr>
              <w:pStyle w:val="ConsPlusNormal"/>
              <w:jc w:val="right"/>
            </w:pPr>
            <w:r>
              <w:rPr>
                <w:color w:val="392C69"/>
              </w:rPr>
              <w:t>от 05.07.2024 N 459-ПП)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62C18" w:rsidRDefault="00662C18">
            <w:pPr>
              <w:pStyle w:val="ConsPlusNormal"/>
            </w:pPr>
          </w:p>
        </w:tc>
      </w:tr>
    </w:tbl>
    <w:p w:rsidR="00662C18" w:rsidRDefault="00662C18">
      <w:pPr>
        <w:pStyle w:val="ConsPlusNormal"/>
        <w:jc w:val="both"/>
      </w:pPr>
    </w:p>
    <w:p w:rsidR="00662C18" w:rsidRDefault="00662C18">
      <w:pPr>
        <w:pStyle w:val="ConsPlusNormal"/>
        <w:jc w:val="right"/>
      </w:pPr>
      <w:r>
        <w:t>В Министерство развития Арктики</w:t>
      </w:r>
    </w:p>
    <w:p w:rsidR="00662C18" w:rsidRDefault="00662C18">
      <w:pPr>
        <w:pStyle w:val="ConsPlusNormal"/>
        <w:jc w:val="right"/>
      </w:pPr>
      <w:r>
        <w:t>и экономики Мурманской области</w:t>
      </w:r>
    </w:p>
    <w:p w:rsidR="00662C18" w:rsidRDefault="00662C18">
      <w:pPr>
        <w:pStyle w:val="ConsPlusNormal"/>
        <w:jc w:val="both"/>
      </w:pPr>
    </w:p>
    <w:p w:rsidR="00662C18" w:rsidRDefault="00662C18">
      <w:pPr>
        <w:pStyle w:val="ConsPlusNormal"/>
        <w:jc w:val="center"/>
      </w:pPr>
      <w:bookmarkStart w:id="15" w:name="P304"/>
      <w:bookmarkEnd w:id="15"/>
      <w:r>
        <w:t>ЗАЯВЛЕНИЕ</w:t>
      </w:r>
    </w:p>
    <w:p w:rsidR="00662C18" w:rsidRDefault="00662C18">
      <w:pPr>
        <w:pStyle w:val="ConsPlusNormal"/>
        <w:jc w:val="center"/>
      </w:pPr>
      <w:r>
        <w:t>НА ПОЛУЧЕНИЕ СУБСИДИИ НА РЕАЛИЗАЦИЮ ПРОЕКТА</w:t>
      </w:r>
    </w:p>
    <w:p w:rsidR="00662C18" w:rsidRDefault="00662C18">
      <w:pPr>
        <w:pStyle w:val="ConsPlusNormal"/>
        <w:jc w:val="center"/>
      </w:pPr>
      <w:r>
        <w:t>__________________________________</w:t>
      </w:r>
    </w:p>
    <w:p w:rsidR="00662C18" w:rsidRDefault="00662C18">
      <w:pPr>
        <w:pStyle w:val="ConsPlusNormal"/>
        <w:jc w:val="center"/>
      </w:pPr>
      <w:r>
        <w:t>(НАИМЕНОВАНИЕ ПРОЕКТА)</w:t>
      </w:r>
    </w:p>
    <w:p w:rsidR="00662C18" w:rsidRDefault="00662C1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26"/>
        <w:gridCol w:w="3969"/>
      </w:tblGrid>
      <w:tr w:rsidR="00662C18">
        <w:tc>
          <w:tcPr>
            <w:tcW w:w="5026" w:type="dxa"/>
            <w:vAlign w:val="center"/>
          </w:tcPr>
          <w:p w:rsidR="00662C18" w:rsidRDefault="00662C18">
            <w:pPr>
              <w:pStyle w:val="ConsPlusNormal"/>
            </w:pPr>
            <w:r>
              <w:t>Полное и сокращенное наименование заявителя</w:t>
            </w:r>
          </w:p>
        </w:tc>
        <w:tc>
          <w:tcPr>
            <w:tcW w:w="3969" w:type="dxa"/>
          </w:tcPr>
          <w:p w:rsidR="00662C18" w:rsidRDefault="00662C18">
            <w:pPr>
              <w:pStyle w:val="ConsPlusNormal"/>
            </w:pPr>
          </w:p>
        </w:tc>
      </w:tr>
      <w:tr w:rsidR="00662C18">
        <w:tc>
          <w:tcPr>
            <w:tcW w:w="5026" w:type="dxa"/>
            <w:vAlign w:val="center"/>
          </w:tcPr>
          <w:p w:rsidR="00662C18" w:rsidRDefault="00662C18">
            <w:pPr>
              <w:pStyle w:val="ConsPlusNormal"/>
            </w:pPr>
            <w:r>
              <w:t>Юридический адрес</w:t>
            </w:r>
          </w:p>
        </w:tc>
        <w:tc>
          <w:tcPr>
            <w:tcW w:w="3969" w:type="dxa"/>
          </w:tcPr>
          <w:p w:rsidR="00662C18" w:rsidRDefault="00662C18">
            <w:pPr>
              <w:pStyle w:val="ConsPlusNormal"/>
            </w:pPr>
          </w:p>
        </w:tc>
      </w:tr>
      <w:tr w:rsidR="00662C18">
        <w:tc>
          <w:tcPr>
            <w:tcW w:w="5026" w:type="dxa"/>
            <w:vAlign w:val="center"/>
          </w:tcPr>
          <w:p w:rsidR="00662C18" w:rsidRDefault="00662C18">
            <w:pPr>
              <w:pStyle w:val="ConsPlusNormal"/>
            </w:pPr>
            <w:r>
              <w:t>Номер контактного телефона, почтовый адрес и адрес электронной почты</w:t>
            </w:r>
          </w:p>
        </w:tc>
        <w:tc>
          <w:tcPr>
            <w:tcW w:w="3969" w:type="dxa"/>
          </w:tcPr>
          <w:p w:rsidR="00662C18" w:rsidRDefault="00662C18">
            <w:pPr>
              <w:pStyle w:val="ConsPlusNormal"/>
            </w:pPr>
          </w:p>
        </w:tc>
      </w:tr>
      <w:tr w:rsidR="00662C18">
        <w:tc>
          <w:tcPr>
            <w:tcW w:w="5026" w:type="dxa"/>
            <w:vAlign w:val="center"/>
          </w:tcPr>
          <w:p w:rsidR="00662C18" w:rsidRDefault="00662C18">
            <w:pPr>
              <w:pStyle w:val="ConsPlusNormal"/>
            </w:pPr>
            <w:r>
              <w:t>Цели и задачи проекта</w:t>
            </w:r>
          </w:p>
        </w:tc>
        <w:tc>
          <w:tcPr>
            <w:tcW w:w="3969" w:type="dxa"/>
          </w:tcPr>
          <w:p w:rsidR="00662C18" w:rsidRDefault="00662C18">
            <w:pPr>
              <w:pStyle w:val="ConsPlusNormal"/>
            </w:pPr>
          </w:p>
        </w:tc>
      </w:tr>
      <w:tr w:rsidR="00662C18">
        <w:tc>
          <w:tcPr>
            <w:tcW w:w="5026" w:type="dxa"/>
            <w:vAlign w:val="center"/>
          </w:tcPr>
          <w:p w:rsidR="00662C18" w:rsidRDefault="00662C18">
            <w:pPr>
              <w:pStyle w:val="ConsPlusNormal"/>
            </w:pPr>
            <w:r>
              <w:t>Описание организации и опыта реализации проектов в сфере развития малого и среднего предпринимательства с указанием конкретных результатов</w:t>
            </w:r>
          </w:p>
        </w:tc>
        <w:tc>
          <w:tcPr>
            <w:tcW w:w="3969" w:type="dxa"/>
          </w:tcPr>
          <w:p w:rsidR="00662C18" w:rsidRDefault="00662C18">
            <w:pPr>
              <w:pStyle w:val="ConsPlusNormal"/>
            </w:pPr>
          </w:p>
        </w:tc>
      </w:tr>
      <w:tr w:rsidR="00662C18">
        <w:tc>
          <w:tcPr>
            <w:tcW w:w="5026" w:type="dxa"/>
            <w:vAlign w:val="center"/>
          </w:tcPr>
          <w:p w:rsidR="00662C18" w:rsidRDefault="00662C18">
            <w:pPr>
              <w:pStyle w:val="ConsPlusNormal"/>
            </w:pPr>
            <w:r>
              <w:t>Описание целевой группы</w:t>
            </w:r>
          </w:p>
        </w:tc>
        <w:tc>
          <w:tcPr>
            <w:tcW w:w="3969" w:type="dxa"/>
          </w:tcPr>
          <w:p w:rsidR="00662C18" w:rsidRDefault="00662C18">
            <w:pPr>
              <w:pStyle w:val="ConsPlusNormal"/>
            </w:pPr>
          </w:p>
        </w:tc>
      </w:tr>
      <w:tr w:rsidR="00662C18">
        <w:tc>
          <w:tcPr>
            <w:tcW w:w="5026" w:type="dxa"/>
            <w:vAlign w:val="center"/>
          </w:tcPr>
          <w:p w:rsidR="00662C18" w:rsidRDefault="00662C18">
            <w:pPr>
              <w:pStyle w:val="ConsPlusNormal"/>
            </w:pPr>
            <w:r>
              <w:t>Кадровое обеспечение проекта</w:t>
            </w:r>
          </w:p>
        </w:tc>
        <w:tc>
          <w:tcPr>
            <w:tcW w:w="3969" w:type="dxa"/>
          </w:tcPr>
          <w:p w:rsidR="00662C18" w:rsidRDefault="00662C18">
            <w:pPr>
              <w:pStyle w:val="ConsPlusNormal"/>
            </w:pPr>
          </w:p>
        </w:tc>
      </w:tr>
      <w:tr w:rsidR="00662C18">
        <w:tc>
          <w:tcPr>
            <w:tcW w:w="5026" w:type="dxa"/>
            <w:vAlign w:val="center"/>
          </w:tcPr>
          <w:p w:rsidR="00662C18" w:rsidRDefault="00662C18">
            <w:pPr>
              <w:pStyle w:val="ConsPlusNormal"/>
            </w:pPr>
            <w:r>
              <w:t>Финансовое обеспечение проекта, всего:</w:t>
            </w:r>
          </w:p>
        </w:tc>
        <w:tc>
          <w:tcPr>
            <w:tcW w:w="3969" w:type="dxa"/>
          </w:tcPr>
          <w:p w:rsidR="00662C18" w:rsidRDefault="00662C18">
            <w:pPr>
              <w:pStyle w:val="ConsPlusNormal"/>
            </w:pPr>
          </w:p>
        </w:tc>
      </w:tr>
      <w:tr w:rsidR="00662C18">
        <w:tc>
          <w:tcPr>
            <w:tcW w:w="5026" w:type="dxa"/>
            <w:vAlign w:val="center"/>
          </w:tcPr>
          <w:p w:rsidR="00662C18" w:rsidRDefault="00662C18">
            <w:pPr>
              <w:pStyle w:val="ConsPlusNormal"/>
            </w:pPr>
            <w:r>
              <w:t>1. Собственные средства, руб.</w:t>
            </w:r>
          </w:p>
        </w:tc>
        <w:tc>
          <w:tcPr>
            <w:tcW w:w="3969" w:type="dxa"/>
          </w:tcPr>
          <w:p w:rsidR="00662C18" w:rsidRDefault="00662C18">
            <w:pPr>
              <w:pStyle w:val="ConsPlusNormal"/>
            </w:pPr>
          </w:p>
        </w:tc>
      </w:tr>
      <w:tr w:rsidR="00662C18">
        <w:tc>
          <w:tcPr>
            <w:tcW w:w="5026" w:type="dxa"/>
            <w:vAlign w:val="bottom"/>
          </w:tcPr>
          <w:p w:rsidR="00662C18" w:rsidRDefault="00662C18">
            <w:pPr>
              <w:pStyle w:val="ConsPlusNormal"/>
            </w:pPr>
            <w:r>
              <w:t>2. Субсидия из областного бюджета, руб.</w:t>
            </w:r>
          </w:p>
        </w:tc>
        <w:tc>
          <w:tcPr>
            <w:tcW w:w="3969" w:type="dxa"/>
          </w:tcPr>
          <w:p w:rsidR="00662C18" w:rsidRDefault="00662C18">
            <w:pPr>
              <w:pStyle w:val="ConsPlusNormal"/>
            </w:pPr>
          </w:p>
        </w:tc>
      </w:tr>
      <w:tr w:rsidR="00662C18">
        <w:tc>
          <w:tcPr>
            <w:tcW w:w="5026" w:type="dxa"/>
            <w:vAlign w:val="center"/>
          </w:tcPr>
          <w:p w:rsidR="00662C18" w:rsidRDefault="00662C18">
            <w:pPr>
              <w:pStyle w:val="ConsPlusNormal"/>
            </w:pPr>
            <w:r>
              <w:t>Описание ожидаемых результатов проекта</w:t>
            </w:r>
          </w:p>
        </w:tc>
        <w:tc>
          <w:tcPr>
            <w:tcW w:w="3969" w:type="dxa"/>
          </w:tcPr>
          <w:p w:rsidR="00662C18" w:rsidRDefault="00662C18">
            <w:pPr>
              <w:pStyle w:val="ConsPlusNormal"/>
            </w:pPr>
          </w:p>
        </w:tc>
      </w:tr>
      <w:tr w:rsidR="00662C18">
        <w:tc>
          <w:tcPr>
            <w:tcW w:w="5026" w:type="dxa"/>
            <w:vAlign w:val="bottom"/>
          </w:tcPr>
          <w:p w:rsidR="00662C18" w:rsidRDefault="00662C18">
            <w:pPr>
              <w:pStyle w:val="ConsPlusNormal"/>
            </w:pPr>
            <w:r>
              <w:t>Календарный план реализации проекта с разбивкой по этапам</w:t>
            </w:r>
          </w:p>
        </w:tc>
        <w:tc>
          <w:tcPr>
            <w:tcW w:w="3969" w:type="dxa"/>
          </w:tcPr>
          <w:p w:rsidR="00662C18" w:rsidRDefault="00662C18">
            <w:pPr>
              <w:pStyle w:val="ConsPlusNormal"/>
            </w:pPr>
          </w:p>
        </w:tc>
      </w:tr>
      <w:tr w:rsidR="00662C18">
        <w:tc>
          <w:tcPr>
            <w:tcW w:w="5026" w:type="dxa"/>
            <w:vAlign w:val="center"/>
          </w:tcPr>
          <w:p w:rsidR="00662C18" w:rsidRDefault="00662C18">
            <w:pPr>
              <w:pStyle w:val="ConsPlusNormal"/>
            </w:pPr>
            <w:r>
              <w:t>Дата окончания реализации проекта (не позднее 1 декабря года получения Субсидии)</w:t>
            </w:r>
          </w:p>
        </w:tc>
        <w:tc>
          <w:tcPr>
            <w:tcW w:w="3969" w:type="dxa"/>
          </w:tcPr>
          <w:p w:rsidR="00662C18" w:rsidRDefault="00662C18">
            <w:pPr>
              <w:pStyle w:val="ConsPlusNormal"/>
            </w:pPr>
          </w:p>
        </w:tc>
      </w:tr>
    </w:tbl>
    <w:p w:rsidR="00662C18" w:rsidRDefault="00662C18">
      <w:pPr>
        <w:pStyle w:val="ConsPlusNormal"/>
        <w:jc w:val="both"/>
      </w:pPr>
    </w:p>
    <w:p w:rsidR="00662C18" w:rsidRDefault="00662C18">
      <w:pPr>
        <w:pStyle w:val="ConsPlusNormal"/>
        <w:jc w:val="center"/>
      </w:pPr>
      <w:r>
        <w:t>Значения характеристики результата предоставления Субсидии</w:t>
      </w:r>
    </w:p>
    <w:p w:rsidR="00662C18" w:rsidRDefault="00662C18">
      <w:pPr>
        <w:pStyle w:val="ConsPlusNormal"/>
        <w:jc w:val="both"/>
      </w:pPr>
    </w:p>
    <w:p w:rsidR="00662C18" w:rsidRDefault="00662C18">
      <w:pPr>
        <w:pStyle w:val="ConsPlusNormal"/>
        <w:sectPr w:rsidR="00662C18" w:rsidSect="00F2392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2119"/>
        <w:gridCol w:w="1639"/>
        <w:gridCol w:w="1729"/>
        <w:gridCol w:w="1714"/>
        <w:gridCol w:w="1714"/>
      </w:tblGrid>
      <w:tr w:rsidR="00662C18">
        <w:tc>
          <w:tcPr>
            <w:tcW w:w="454" w:type="dxa"/>
          </w:tcPr>
          <w:p w:rsidR="00662C18" w:rsidRDefault="00662C18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119" w:type="dxa"/>
          </w:tcPr>
          <w:p w:rsidR="00662C18" w:rsidRDefault="00662C18">
            <w:pPr>
              <w:pStyle w:val="ConsPlusNormal"/>
              <w:jc w:val="center"/>
            </w:pPr>
            <w:r>
              <w:t>Наименование характеристики результата</w:t>
            </w:r>
          </w:p>
        </w:tc>
        <w:tc>
          <w:tcPr>
            <w:tcW w:w="1639" w:type="dxa"/>
          </w:tcPr>
          <w:p w:rsidR="00662C18" w:rsidRDefault="00662C18">
            <w:pPr>
              <w:pStyle w:val="ConsPlusNormal"/>
              <w:jc w:val="center"/>
            </w:pPr>
            <w:r>
              <w:t>Наименование проекта (мероприятия)</w:t>
            </w:r>
          </w:p>
        </w:tc>
        <w:tc>
          <w:tcPr>
            <w:tcW w:w="1729" w:type="dxa"/>
          </w:tcPr>
          <w:p w:rsidR="00662C18" w:rsidRDefault="00662C18">
            <w:pPr>
              <w:pStyle w:val="ConsPlusNormal"/>
              <w:jc w:val="center"/>
            </w:pPr>
            <w:r>
              <w:t xml:space="preserve">Единица измерения по </w:t>
            </w:r>
            <w:hyperlink r:id="rId67">
              <w:r>
                <w:rPr>
                  <w:color w:val="0000FF"/>
                </w:rPr>
                <w:t>ОКЕИ</w:t>
              </w:r>
            </w:hyperlink>
            <w:r>
              <w:t>/Единица измерения</w:t>
            </w:r>
          </w:p>
        </w:tc>
        <w:tc>
          <w:tcPr>
            <w:tcW w:w="1714" w:type="dxa"/>
          </w:tcPr>
          <w:p w:rsidR="00662C18" w:rsidRDefault="00662C18">
            <w:pPr>
              <w:pStyle w:val="ConsPlusNormal"/>
              <w:jc w:val="center"/>
            </w:pPr>
            <w:r>
              <w:t>Плановое значение характеристики результата</w:t>
            </w:r>
          </w:p>
        </w:tc>
        <w:tc>
          <w:tcPr>
            <w:tcW w:w="1714" w:type="dxa"/>
          </w:tcPr>
          <w:p w:rsidR="00662C18" w:rsidRDefault="00662C18">
            <w:pPr>
              <w:pStyle w:val="ConsPlusNormal"/>
              <w:jc w:val="center"/>
            </w:pPr>
            <w:r>
              <w:t>Срок, на который запланировано достижение характеристики результата</w:t>
            </w:r>
          </w:p>
        </w:tc>
      </w:tr>
      <w:tr w:rsidR="00662C18">
        <w:tc>
          <w:tcPr>
            <w:tcW w:w="454" w:type="dxa"/>
            <w:vAlign w:val="center"/>
          </w:tcPr>
          <w:p w:rsidR="00662C18" w:rsidRDefault="00662C1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19" w:type="dxa"/>
          </w:tcPr>
          <w:p w:rsidR="00662C18" w:rsidRDefault="00662C1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39" w:type="dxa"/>
          </w:tcPr>
          <w:p w:rsidR="00662C18" w:rsidRDefault="00662C1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29" w:type="dxa"/>
          </w:tcPr>
          <w:p w:rsidR="00662C18" w:rsidRDefault="00662C1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14" w:type="dxa"/>
          </w:tcPr>
          <w:p w:rsidR="00662C18" w:rsidRDefault="00662C1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14" w:type="dxa"/>
          </w:tcPr>
          <w:p w:rsidR="00662C18" w:rsidRDefault="00662C18">
            <w:pPr>
              <w:pStyle w:val="ConsPlusNormal"/>
              <w:jc w:val="center"/>
            </w:pPr>
            <w:r>
              <w:t>6</w:t>
            </w:r>
          </w:p>
        </w:tc>
      </w:tr>
      <w:tr w:rsidR="00662C18">
        <w:tc>
          <w:tcPr>
            <w:tcW w:w="454" w:type="dxa"/>
          </w:tcPr>
          <w:p w:rsidR="00662C18" w:rsidRDefault="00662C1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19" w:type="dxa"/>
            <w:vAlign w:val="center"/>
          </w:tcPr>
          <w:p w:rsidR="00662C18" w:rsidRDefault="00662C18">
            <w:pPr>
              <w:pStyle w:val="ConsPlusNormal"/>
            </w:pPr>
            <w:r>
              <w:t>Количество участников мероприятия</w:t>
            </w:r>
          </w:p>
        </w:tc>
        <w:tc>
          <w:tcPr>
            <w:tcW w:w="1639" w:type="dxa"/>
          </w:tcPr>
          <w:p w:rsidR="00662C18" w:rsidRDefault="00662C18">
            <w:pPr>
              <w:pStyle w:val="ConsPlusNormal"/>
            </w:pPr>
          </w:p>
        </w:tc>
        <w:tc>
          <w:tcPr>
            <w:tcW w:w="1729" w:type="dxa"/>
          </w:tcPr>
          <w:p w:rsidR="00662C18" w:rsidRDefault="00662C18">
            <w:pPr>
              <w:pStyle w:val="ConsPlusNormal"/>
              <w:jc w:val="center"/>
            </w:pPr>
            <w:r>
              <w:t>792</w:t>
            </w:r>
          </w:p>
        </w:tc>
        <w:tc>
          <w:tcPr>
            <w:tcW w:w="1714" w:type="dxa"/>
          </w:tcPr>
          <w:p w:rsidR="00662C18" w:rsidRDefault="00662C18">
            <w:pPr>
              <w:pStyle w:val="ConsPlusNormal"/>
            </w:pPr>
          </w:p>
        </w:tc>
        <w:tc>
          <w:tcPr>
            <w:tcW w:w="1714" w:type="dxa"/>
          </w:tcPr>
          <w:p w:rsidR="00662C18" w:rsidRDefault="00662C18">
            <w:pPr>
              <w:pStyle w:val="ConsPlusNormal"/>
            </w:pPr>
          </w:p>
        </w:tc>
      </w:tr>
      <w:tr w:rsidR="00662C18">
        <w:tc>
          <w:tcPr>
            <w:tcW w:w="454" w:type="dxa"/>
          </w:tcPr>
          <w:p w:rsidR="00662C18" w:rsidRDefault="00662C1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19" w:type="dxa"/>
            <w:vAlign w:val="center"/>
          </w:tcPr>
          <w:p w:rsidR="00662C18" w:rsidRDefault="00662C18">
            <w:pPr>
              <w:pStyle w:val="ConsPlusNormal"/>
            </w:pPr>
            <w:r>
              <w:t>Уровень удовлетворенности участников мероприятия</w:t>
            </w:r>
          </w:p>
        </w:tc>
        <w:tc>
          <w:tcPr>
            <w:tcW w:w="1639" w:type="dxa"/>
          </w:tcPr>
          <w:p w:rsidR="00662C18" w:rsidRDefault="00662C18">
            <w:pPr>
              <w:pStyle w:val="ConsPlusNormal"/>
            </w:pPr>
          </w:p>
        </w:tc>
        <w:tc>
          <w:tcPr>
            <w:tcW w:w="1729" w:type="dxa"/>
          </w:tcPr>
          <w:p w:rsidR="00662C18" w:rsidRDefault="00662C18">
            <w:pPr>
              <w:pStyle w:val="ConsPlusNormal"/>
              <w:jc w:val="center"/>
            </w:pPr>
            <w:r>
              <w:t>744</w:t>
            </w:r>
          </w:p>
        </w:tc>
        <w:tc>
          <w:tcPr>
            <w:tcW w:w="1714" w:type="dxa"/>
          </w:tcPr>
          <w:p w:rsidR="00662C18" w:rsidRDefault="00662C18">
            <w:pPr>
              <w:pStyle w:val="ConsPlusNormal"/>
            </w:pPr>
          </w:p>
        </w:tc>
        <w:tc>
          <w:tcPr>
            <w:tcW w:w="1714" w:type="dxa"/>
          </w:tcPr>
          <w:p w:rsidR="00662C18" w:rsidRDefault="00662C18">
            <w:pPr>
              <w:pStyle w:val="ConsPlusNormal"/>
            </w:pPr>
          </w:p>
        </w:tc>
      </w:tr>
    </w:tbl>
    <w:p w:rsidR="00662C18" w:rsidRDefault="00662C18">
      <w:pPr>
        <w:pStyle w:val="ConsPlusNormal"/>
        <w:sectPr w:rsidR="00662C18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662C18" w:rsidRDefault="00662C18">
      <w:pPr>
        <w:pStyle w:val="ConsPlusNormal"/>
        <w:jc w:val="both"/>
      </w:pPr>
    </w:p>
    <w:p w:rsidR="00662C18" w:rsidRDefault="00662C18">
      <w:pPr>
        <w:pStyle w:val="ConsPlusNormal"/>
        <w:jc w:val="center"/>
      </w:pPr>
      <w:r>
        <w:t>Направленность проекта</w:t>
      </w:r>
    </w:p>
    <w:p w:rsidR="00662C18" w:rsidRDefault="00662C1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66"/>
        <w:gridCol w:w="1008"/>
        <w:gridCol w:w="1896"/>
      </w:tblGrid>
      <w:tr w:rsidR="00662C18">
        <w:tc>
          <w:tcPr>
            <w:tcW w:w="6066" w:type="dxa"/>
          </w:tcPr>
          <w:p w:rsidR="00662C18" w:rsidRDefault="00662C18">
            <w:pPr>
              <w:pStyle w:val="ConsPlusNormal"/>
              <w:jc w:val="center"/>
            </w:pPr>
            <w:r>
              <w:t>Наименование направленности проекта</w:t>
            </w:r>
          </w:p>
        </w:tc>
        <w:tc>
          <w:tcPr>
            <w:tcW w:w="1008" w:type="dxa"/>
          </w:tcPr>
          <w:p w:rsidR="00662C18" w:rsidRDefault="00662C18">
            <w:pPr>
              <w:pStyle w:val="ConsPlusNormal"/>
              <w:jc w:val="center"/>
            </w:pPr>
            <w:r>
              <w:t>Да/нет</w:t>
            </w:r>
          </w:p>
        </w:tc>
        <w:tc>
          <w:tcPr>
            <w:tcW w:w="1896" w:type="dxa"/>
            <w:vAlign w:val="bottom"/>
          </w:tcPr>
          <w:p w:rsidR="00662C18" w:rsidRDefault="00662C18">
            <w:pPr>
              <w:pStyle w:val="ConsPlusNormal"/>
              <w:jc w:val="center"/>
            </w:pPr>
            <w:r>
              <w:t>Описание заявленной направленности проекта</w:t>
            </w:r>
          </w:p>
        </w:tc>
      </w:tr>
      <w:tr w:rsidR="00662C18">
        <w:tc>
          <w:tcPr>
            <w:tcW w:w="6066" w:type="dxa"/>
            <w:vAlign w:val="bottom"/>
          </w:tcPr>
          <w:p w:rsidR="00662C18" w:rsidRDefault="00662C18">
            <w:pPr>
              <w:pStyle w:val="ConsPlusNormal"/>
            </w:pPr>
            <w:r>
              <w:t>1. Международная направленность/Межрегиональная направленность/Межмуниципальная направленность</w:t>
            </w:r>
          </w:p>
        </w:tc>
        <w:tc>
          <w:tcPr>
            <w:tcW w:w="1008" w:type="dxa"/>
          </w:tcPr>
          <w:p w:rsidR="00662C18" w:rsidRDefault="00662C18">
            <w:pPr>
              <w:pStyle w:val="ConsPlusNormal"/>
            </w:pPr>
          </w:p>
        </w:tc>
        <w:tc>
          <w:tcPr>
            <w:tcW w:w="1896" w:type="dxa"/>
          </w:tcPr>
          <w:p w:rsidR="00662C18" w:rsidRDefault="00662C18">
            <w:pPr>
              <w:pStyle w:val="ConsPlusNormal"/>
            </w:pPr>
          </w:p>
        </w:tc>
      </w:tr>
      <w:tr w:rsidR="00662C18">
        <w:tc>
          <w:tcPr>
            <w:tcW w:w="6066" w:type="dxa"/>
            <w:vAlign w:val="center"/>
          </w:tcPr>
          <w:p w:rsidR="00662C18" w:rsidRDefault="00662C18">
            <w:pPr>
              <w:pStyle w:val="ConsPlusNormal"/>
            </w:pPr>
            <w:r>
              <w:t>2. Сопровождение и/или поддержка высокотехнологичных предпринимательских проектов</w:t>
            </w:r>
          </w:p>
        </w:tc>
        <w:tc>
          <w:tcPr>
            <w:tcW w:w="1008" w:type="dxa"/>
          </w:tcPr>
          <w:p w:rsidR="00662C18" w:rsidRDefault="00662C18">
            <w:pPr>
              <w:pStyle w:val="ConsPlusNormal"/>
            </w:pPr>
          </w:p>
        </w:tc>
        <w:tc>
          <w:tcPr>
            <w:tcW w:w="1896" w:type="dxa"/>
          </w:tcPr>
          <w:p w:rsidR="00662C18" w:rsidRDefault="00662C18">
            <w:pPr>
              <w:pStyle w:val="ConsPlusNormal"/>
            </w:pPr>
          </w:p>
        </w:tc>
      </w:tr>
      <w:tr w:rsidR="00662C18">
        <w:tc>
          <w:tcPr>
            <w:tcW w:w="6066" w:type="dxa"/>
            <w:vAlign w:val="bottom"/>
          </w:tcPr>
          <w:p w:rsidR="00662C18" w:rsidRDefault="00662C18">
            <w:pPr>
              <w:pStyle w:val="ConsPlusNormal"/>
            </w:pPr>
            <w:r>
              <w:t>3. Привлечение высококвалифицированных работников в сферу МСП и/или повышение профессионального уровня сотрудников субъектов МСП</w:t>
            </w:r>
          </w:p>
        </w:tc>
        <w:tc>
          <w:tcPr>
            <w:tcW w:w="1008" w:type="dxa"/>
          </w:tcPr>
          <w:p w:rsidR="00662C18" w:rsidRDefault="00662C18">
            <w:pPr>
              <w:pStyle w:val="ConsPlusNormal"/>
            </w:pPr>
          </w:p>
        </w:tc>
        <w:tc>
          <w:tcPr>
            <w:tcW w:w="1896" w:type="dxa"/>
          </w:tcPr>
          <w:p w:rsidR="00662C18" w:rsidRDefault="00662C18">
            <w:pPr>
              <w:pStyle w:val="ConsPlusNormal"/>
            </w:pPr>
          </w:p>
        </w:tc>
      </w:tr>
      <w:tr w:rsidR="00662C18">
        <w:tc>
          <w:tcPr>
            <w:tcW w:w="6066" w:type="dxa"/>
            <w:vAlign w:val="center"/>
          </w:tcPr>
          <w:p w:rsidR="00662C18" w:rsidRDefault="00662C18">
            <w:pPr>
              <w:pStyle w:val="ConsPlusNormal"/>
            </w:pPr>
            <w:r>
              <w:t>4. Повышение престижа предпринимательской деятельности, формирование положительного общественного мнения о предпринимательстве и предпринимателях</w:t>
            </w:r>
          </w:p>
        </w:tc>
        <w:tc>
          <w:tcPr>
            <w:tcW w:w="1008" w:type="dxa"/>
          </w:tcPr>
          <w:p w:rsidR="00662C18" w:rsidRDefault="00662C18">
            <w:pPr>
              <w:pStyle w:val="ConsPlusNormal"/>
            </w:pPr>
          </w:p>
        </w:tc>
        <w:tc>
          <w:tcPr>
            <w:tcW w:w="1896" w:type="dxa"/>
          </w:tcPr>
          <w:p w:rsidR="00662C18" w:rsidRDefault="00662C18">
            <w:pPr>
              <w:pStyle w:val="ConsPlusNormal"/>
            </w:pPr>
          </w:p>
        </w:tc>
      </w:tr>
    </w:tbl>
    <w:p w:rsidR="00662C18" w:rsidRDefault="00662C18">
      <w:pPr>
        <w:pStyle w:val="ConsPlusNormal"/>
        <w:jc w:val="both"/>
      </w:pPr>
    </w:p>
    <w:p w:rsidR="00662C18" w:rsidRDefault="00662C18">
      <w:pPr>
        <w:pStyle w:val="ConsPlusNormal"/>
        <w:jc w:val="center"/>
      </w:pPr>
      <w:r>
        <w:t>Смета расходов по проекту</w:t>
      </w:r>
    </w:p>
    <w:p w:rsidR="00662C18" w:rsidRDefault="00662C18">
      <w:pPr>
        <w:pStyle w:val="ConsPlusNormal"/>
        <w:jc w:val="center"/>
      </w:pPr>
      <w:r>
        <w:t>________________________________</w:t>
      </w:r>
    </w:p>
    <w:p w:rsidR="00662C18" w:rsidRDefault="00662C18">
      <w:pPr>
        <w:pStyle w:val="ConsPlusNormal"/>
        <w:jc w:val="center"/>
      </w:pPr>
      <w:r>
        <w:t>(наименование проекта)</w:t>
      </w:r>
    </w:p>
    <w:p w:rsidR="00662C18" w:rsidRDefault="00662C1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6"/>
        <w:gridCol w:w="2501"/>
        <w:gridCol w:w="3125"/>
        <w:gridCol w:w="2707"/>
      </w:tblGrid>
      <w:tr w:rsidR="00662C18">
        <w:tc>
          <w:tcPr>
            <w:tcW w:w="576" w:type="dxa"/>
            <w:vAlign w:val="center"/>
          </w:tcPr>
          <w:p w:rsidR="00662C18" w:rsidRDefault="00662C1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501" w:type="dxa"/>
            <w:vAlign w:val="center"/>
          </w:tcPr>
          <w:p w:rsidR="00662C18" w:rsidRDefault="00662C18">
            <w:pPr>
              <w:pStyle w:val="ConsPlusNormal"/>
              <w:jc w:val="center"/>
            </w:pPr>
            <w:r>
              <w:t>Наименование статьи расходов &lt;*&gt;</w:t>
            </w:r>
          </w:p>
        </w:tc>
        <w:tc>
          <w:tcPr>
            <w:tcW w:w="3125" w:type="dxa"/>
          </w:tcPr>
          <w:p w:rsidR="00662C18" w:rsidRDefault="00662C18">
            <w:pPr>
              <w:pStyle w:val="ConsPlusNormal"/>
              <w:jc w:val="center"/>
            </w:pPr>
            <w:r>
              <w:t>Собственные средства, руб.</w:t>
            </w:r>
          </w:p>
        </w:tc>
        <w:tc>
          <w:tcPr>
            <w:tcW w:w="2707" w:type="dxa"/>
            <w:vAlign w:val="center"/>
          </w:tcPr>
          <w:p w:rsidR="00662C18" w:rsidRDefault="00662C18">
            <w:pPr>
              <w:pStyle w:val="ConsPlusNormal"/>
              <w:jc w:val="center"/>
            </w:pPr>
            <w:r>
              <w:t>Субсидия из областного бюджета, руб.</w:t>
            </w:r>
          </w:p>
        </w:tc>
      </w:tr>
      <w:tr w:rsidR="00662C18">
        <w:tc>
          <w:tcPr>
            <w:tcW w:w="576" w:type="dxa"/>
            <w:vAlign w:val="center"/>
          </w:tcPr>
          <w:p w:rsidR="00662C18" w:rsidRDefault="00662C1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01" w:type="dxa"/>
          </w:tcPr>
          <w:p w:rsidR="00662C18" w:rsidRDefault="00662C18">
            <w:pPr>
              <w:pStyle w:val="ConsPlusNormal"/>
            </w:pPr>
          </w:p>
        </w:tc>
        <w:tc>
          <w:tcPr>
            <w:tcW w:w="3125" w:type="dxa"/>
          </w:tcPr>
          <w:p w:rsidR="00662C18" w:rsidRDefault="00662C18">
            <w:pPr>
              <w:pStyle w:val="ConsPlusNormal"/>
            </w:pPr>
          </w:p>
        </w:tc>
        <w:tc>
          <w:tcPr>
            <w:tcW w:w="2707" w:type="dxa"/>
          </w:tcPr>
          <w:p w:rsidR="00662C18" w:rsidRDefault="00662C18">
            <w:pPr>
              <w:pStyle w:val="ConsPlusNormal"/>
            </w:pPr>
          </w:p>
        </w:tc>
      </w:tr>
      <w:tr w:rsidR="00662C18">
        <w:tc>
          <w:tcPr>
            <w:tcW w:w="576" w:type="dxa"/>
            <w:vAlign w:val="center"/>
          </w:tcPr>
          <w:p w:rsidR="00662C18" w:rsidRDefault="00662C1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01" w:type="dxa"/>
          </w:tcPr>
          <w:p w:rsidR="00662C18" w:rsidRDefault="00662C18">
            <w:pPr>
              <w:pStyle w:val="ConsPlusNormal"/>
            </w:pPr>
          </w:p>
        </w:tc>
        <w:tc>
          <w:tcPr>
            <w:tcW w:w="3125" w:type="dxa"/>
          </w:tcPr>
          <w:p w:rsidR="00662C18" w:rsidRDefault="00662C18">
            <w:pPr>
              <w:pStyle w:val="ConsPlusNormal"/>
            </w:pPr>
          </w:p>
        </w:tc>
        <w:tc>
          <w:tcPr>
            <w:tcW w:w="2707" w:type="dxa"/>
          </w:tcPr>
          <w:p w:rsidR="00662C18" w:rsidRDefault="00662C18">
            <w:pPr>
              <w:pStyle w:val="ConsPlusNormal"/>
            </w:pPr>
          </w:p>
        </w:tc>
      </w:tr>
      <w:tr w:rsidR="00662C18">
        <w:tc>
          <w:tcPr>
            <w:tcW w:w="576" w:type="dxa"/>
            <w:vAlign w:val="center"/>
          </w:tcPr>
          <w:p w:rsidR="00662C18" w:rsidRDefault="00662C1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01" w:type="dxa"/>
          </w:tcPr>
          <w:p w:rsidR="00662C18" w:rsidRDefault="00662C18">
            <w:pPr>
              <w:pStyle w:val="ConsPlusNormal"/>
            </w:pPr>
          </w:p>
        </w:tc>
        <w:tc>
          <w:tcPr>
            <w:tcW w:w="3125" w:type="dxa"/>
          </w:tcPr>
          <w:p w:rsidR="00662C18" w:rsidRDefault="00662C18">
            <w:pPr>
              <w:pStyle w:val="ConsPlusNormal"/>
            </w:pPr>
          </w:p>
        </w:tc>
        <w:tc>
          <w:tcPr>
            <w:tcW w:w="2707" w:type="dxa"/>
          </w:tcPr>
          <w:p w:rsidR="00662C18" w:rsidRDefault="00662C18">
            <w:pPr>
              <w:pStyle w:val="ConsPlusNormal"/>
            </w:pPr>
          </w:p>
        </w:tc>
      </w:tr>
      <w:tr w:rsidR="00662C18">
        <w:tc>
          <w:tcPr>
            <w:tcW w:w="576" w:type="dxa"/>
            <w:vAlign w:val="center"/>
          </w:tcPr>
          <w:p w:rsidR="00662C18" w:rsidRDefault="00662C1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01" w:type="dxa"/>
          </w:tcPr>
          <w:p w:rsidR="00662C18" w:rsidRDefault="00662C18">
            <w:pPr>
              <w:pStyle w:val="ConsPlusNormal"/>
            </w:pPr>
          </w:p>
        </w:tc>
        <w:tc>
          <w:tcPr>
            <w:tcW w:w="3125" w:type="dxa"/>
          </w:tcPr>
          <w:p w:rsidR="00662C18" w:rsidRDefault="00662C18">
            <w:pPr>
              <w:pStyle w:val="ConsPlusNormal"/>
            </w:pPr>
          </w:p>
        </w:tc>
        <w:tc>
          <w:tcPr>
            <w:tcW w:w="2707" w:type="dxa"/>
          </w:tcPr>
          <w:p w:rsidR="00662C18" w:rsidRDefault="00662C18">
            <w:pPr>
              <w:pStyle w:val="ConsPlusNormal"/>
            </w:pPr>
          </w:p>
        </w:tc>
      </w:tr>
      <w:tr w:rsidR="00662C18">
        <w:tc>
          <w:tcPr>
            <w:tcW w:w="3077" w:type="dxa"/>
            <w:gridSpan w:val="2"/>
            <w:vAlign w:val="center"/>
          </w:tcPr>
          <w:p w:rsidR="00662C18" w:rsidRDefault="00662C18">
            <w:pPr>
              <w:pStyle w:val="ConsPlusNormal"/>
            </w:pPr>
            <w:r>
              <w:t>ИТОГО</w:t>
            </w:r>
          </w:p>
        </w:tc>
        <w:tc>
          <w:tcPr>
            <w:tcW w:w="3125" w:type="dxa"/>
          </w:tcPr>
          <w:p w:rsidR="00662C18" w:rsidRDefault="00662C18">
            <w:pPr>
              <w:pStyle w:val="ConsPlusNormal"/>
            </w:pPr>
          </w:p>
        </w:tc>
        <w:tc>
          <w:tcPr>
            <w:tcW w:w="2707" w:type="dxa"/>
          </w:tcPr>
          <w:p w:rsidR="00662C18" w:rsidRDefault="00662C18">
            <w:pPr>
              <w:pStyle w:val="ConsPlusNormal"/>
            </w:pPr>
          </w:p>
        </w:tc>
      </w:tr>
    </w:tbl>
    <w:p w:rsidR="00662C18" w:rsidRDefault="00662C18">
      <w:pPr>
        <w:pStyle w:val="ConsPlusNormal"/>
        <w:jc w:val="both"/>
      </w:pPr>
    </w:p>
    <w:p w:rsidR="00662C18" w:rsidRDefault="00662C18">
      <w:pPr>
        <w:pStyle w:val="ConsPlusNormal"/>
        <w:ind w:firstLine="540"/>
        <w:jc w:val="both"/>
      </w:pPr>
      <w:r>
        <w:t>--------------------------------</w:t>
      </w:r>
    </w:p>
    <w:p w:rsidR="00662C18" w:rsidRDefault="00662C18">
      <w:pPr>
        <w:pStyle w:val="ConsPlusNormal"/>
        <w:spacing w:before="220"/>
        <w:ind w:firstLine="540"/>
        <w:jc w:val="both"/>
      </w:pPr>
      <w:r>
        <w:t>&lt;*&gt; Не принимаются к зачету затраты на выплату заработной платы, налогов, взносов во внебюджетные фонды, процентов по кредитам, штрафы, пени, комиссия банка, приобретение материальных ценностей с целью дальнейшей реализации.</w:t>
      </w:r>
    </w:p>
    <w:p w:rsidR="00662C18" w:rsidRDefault="00662C18">
      <w:pPr>
        <w:pStyle w:val="ConsPlusNormal"/>
        <w:jc w:val="both"/>
      </w:pPr>
    </w:p>
    <w:p w:rsidR="00662C18" w:rsidRDefault="00662C18">
      <w:pPr>
        <w:pStyle w:val="ConsPlusNormal"/>
        <w:ind w:firstLine="540"/>
        <w:jc w:val="both"/>
      </w:pPr>
      <w:r>
        <w:t>1. Настоящим подтверждаю:</w:t>
      </w:r>
    </w:p>
    <w:p w:rsidR="00662C18" w:rsidRDefault="00662C18">
      <w:pPr>
        <w:pStyle w:val="ConsPlusNormal"/>
        <w:spacing w:before="220"/>
        <w:ind w:firstLine="540"/>
        <w:jc w:val="both"/>
      </w:pPr>
      <w:r>
        <w:t>а) достоверность информации, указанной в предоставленных документах;</w:t>
      </w:r>
    </w:p>
    <w:p w:rsidR="00662C18" w:rsidRDefault="00662C18">
      <w:pPr>
        <w:pStyle w:val="ConsPlusNormal"/>
        <w:spacing w:before="220"/>
        <w:ind w:firstLine="540"/>
        <w:jc w:val="both"/>
      </w:pPr>
      <w:r>
        <w:t xml:space="preserve">б) соответствие Получателя Субсидии требованию </w:t>
      </w:r>
      <w:hyperlink w:anchor="P111">
        <w:r>
          <w:rPr>
            <w:color w:val="0000FF"/>
          </w:rPr>
          <w:t>пункта 2.3</w:t>
        </w:r>
      </w:hyperlink>
      <w:r>
        <w:t xml:space="preserve"> Порядка;</w:t>
      </w:r>
    </w:p>
    <w:p w:rsidR="00662C18" w:rsidRDefault="00662C18">
      <w:pPr>
        <w:pStyle w:val="ConsPlusNormal"/>
        <w:spacing w:before="220"/>
        <w:ind w:firstLine="540"/>
        <w:jc w:val="both"/>
      </w:pPr>
      <w:r>
        <w:t>в) ознакомление с Порядком.</w:t>
      </w:r>
    </w:p>
    <w:p w:rsidR="00662C18" w:rsidRDefault="00662C18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49"/>
        <w:gridCol w:w="644"/>
        <w:gridCol w:w="2114"/>
        <w:gridCol w:w="719"/>
        <w:gridCol w:w="3645"/>
      </w:tblGrid>
      <w:tr w:rsidR="00662C18"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662C18" w:rsidRDefault="00662C18">
            <w:pPr>
              <w:pStyle w:val="ConsPlusNormal"/>
              <w:jc w:val="both"/>
            </w:pPr>
            <w:r>
              <w:t>Руководитель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662C18" w:rsidRDefault="00662C18">
            <w:pPr>
              <w:pStyle w:val="ConsPlusNormal"/>
            </w:pP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</w:tcPr>
          <w:p w:rsidR="00662C18" w:rsidRDefault="00662C18">
            <w:pPr>
              <w:pStyle w:val="ConsPlusNormal"/>
              <w:jc w:val="center"/>
            </w:pPr>
            <w:r>
              <w:t>_______________</w:t>
            </w:r>
          </w:p>
          <w:p w:rsidR="00662C18" w:rsidRDefault="00662C18">
            <w:pPr>
              <w:pStyle w:val="ConsPlusNormal"/>
              <w:jc w:val="center"/>
            </w:pPr>
            <w:r>
              <w:lastRenderedPageBreak/>
              <w:t>подпись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662C18" w:rsidRDefault="00662C18">
            <w:pPr>
              <w:pStyle w:val="ConsPlusNormal"/>
            </w:pPr>
          </w:p>
        </w:tc>
        <w:tc>
          <w:tcPr>
            <w:tcW w:w="3645" w:type="dxa"/>
            <w:tcBorders>
              <w:top w:val="nil"/>
              <w:left w:val="nil"/>
              <w:bottom w:val="nil"/>
              <w:right w:val="nil"/>
            </w:tcBorders>
          </w:tcPr>
          <w:p w:rsidR="00662C18" w:rsidRDefault="00662C18">
            <w:pPr>
              <w:pStyle w:val="ConsPlusNormal"/>
              <w:jc w:val="center"/>
            </w:pPr>
            <w:r>
              <w:t>____________________________</w:t>
            </w:r>
          </w:p>
          <w:p w:rsidR="00662C18" w:rsidRDefault="00662C18">
            <w:pPr>
              <w:pStyle w:val="ConsPlusNormal"/>
              <w:jc w:val="center"/>
            </w:pPr>
            <w:r>
              <w:lastRenderedPageBreak/>
              <w:t>расшифровка подписи</w:t>
            </w:r>
          </w:p>
        </w:tc>
      </w:tr>
      <w:tr w:rsidR="00662C18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62C18" w:rsidRDefault="00662C18">
            <w:pPr>
              <w:pStyle w:val="ConsPlusNormal"/>
              <w:jc w:val="both"/>
            </w:pPr>
            <w:r>
              <w:lastRenderedPageBreak/>
              <w:t>М.П.</w:t>
            </w:r>
          </w:p>
        </w:tc>
      </w:tr>
      <w:tr w:rsidR="00662C18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62C18" w:rsidRDefault="00662C18">
            <w:pPr>
              <w:pStyle w:val="ConsPlusNormal"/>
              <w:jc w:val="right"/>
            </w:pPr>
            <w:r>
              <w:t>_____________________ дата</w:t>
            </w:r>
          </w:p>
        </w:tc>
      </w:tr>
    </w:tbl>
    <w:p w:rsidR="00662C18" w:rsidRDefault="00662C18">
      <w:pPr>
        <w:pStyle w:val="ConsPlusNormal"/>
        <w:jc w:val="both"/>
      </w:pPr>
    </w:p>
    <w:p w:rsidR="00662C18" w:rsidRDefault="00662C18">
      <w:pPr>
        <w:pStyle w:val="ConsPlusNormal"/>
        <w:ind w:firstLine="540"/>
        <w:jc w:val="both"/>
      </w:pPr>
      <w:r>
        <w:t>2. Даю согласие:</w:t>
      </w:r>
    </w:p>
    <w:p w:rsidR="00662C18" w:rsidRDefault="00662C18">
      <w:pPr>
        <w:pStyle w:val="ConsPlusNormal"/>
        <w:spacing w:before="220"/>
        <w:ind w:firstLine="540"/>
        <w:jc w:val="both"/>
      </w:pPr>
      <w:r>
        <w:t xml:space="preserve">- на осуществление проверок соблюдения мною условий и порядка предоставления Субсидии, в том числе в части достижения результатов предоставления Субсидии, осуществляющихся Министерством, проверок в соответствии со </w:t>
      </w:r>
      <w:hyperlink r:id="rId68">
        <w:r>
          <w:rPr>
            <w:color w:val="0000FF"/>
          </w:rPr>
          <w:t>статьями 268.1</w:t>
        </w:r>
      </w:hyperlink>
      <w:r>
        <w:t xml:space="preserve"> и </w:t>
      </w:r>
      <w:hyperlink r:id="rId69">
        <w:r>
          <w:rPr>
            <w:color w:val="0000FF"/>
          </w:rPr>
          <w:t>269.2</w:t>
        </w:r>
      </w:hyperlink>
      <w:r>
        <w:t xml:space="preserve"> Бюджетного кодекса Российской Федерации - органами государственного финансового контроля;</w:t>
      </w:r>
    </w:p>
    <w:p w:rsidR="00662C18" w:rsidRDefault="00662C18">
      <w:pPr>
        <w:pStyle w:val="ConsPlusNormal"/>
        <w:spacing w:before="220"/>
        <w:ind w:firstLine="540"/>
        <w:jc w:val="both"/>
      </w:pPr>
      <w:r>
        <w:t>- публикацию (размещение) в информационно-телекоммуникационной сети Интернет информации о заявителе, о подаваемой заявителем заявке, иной информации о заявителе, связанной с конкурсом, а также согласия на обработку персональных данных (для физического лица).</w:t>
      </w:r>
    </w:p>
    <w:p w:rsidR="00662C18" w:rsidRDefault="00662C18">
      <w:pPr>
        <w:pStyle w:val="ConsPlusNormal"/>
        <w:spacing w:before="220"/>
        <w:ind w:firstLine="540"/>
        <w:jc w:val="both"/>
      </w:pPr>
      <w:r>
        <w:t>Согласен (не согласен) на частичное субсидирование проекта в случае наличия остатка нераспределенных средств из областного бюджета.</w:t>
      </w:r>
    </w:p>
    <w:p w:rsidR="00662C18" w:rsidRDefault="00662C18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49"/>
        <w:gridCol w:w="644"/>
        <w:gridCol w:w="2114"/>
        <w:gridCol w:w="719"/>
        <w:gridCol w:w="3645"/>
      </w:tblGrid>
      <w:tr w:rsidR="00662C18"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662C18" w:rsidRDefault="00662C18">
            <w:pPr>
              <w:pStyle w:val="ConsPlusNormal"/>
              <w:jc w:val="both"/>
            </w:pPr>
            <w:r>
              <w:t>Руководитель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662C18" w:rsidRDefault="00662C18">
            <w:pPr>
              <w:pStyle w:val="ConsPlusNormal"/>
            </w:pP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</w:tcPr>
          <w:p w:rsidR="00662C18" w:rsidRDefault="00662C18">
            <w:pPr>
              <w:pStyle w:val="ConsPlusNormal"/>
              <w:jc w:val="center"/>
            </w:pPr>
            <w:r>
              <w:t>_______________</w:t>
            </w:r>
          </w:p>
          <w:p w:rsidR="00662C18" w:rsidRDefault="00662C18">
            <w:pPr>
              <w:pStyle w:val="ConsPlusNormal"/>
              <w:jc w:val="center"/>
            </w:pPr>
            <w:r>
              <w:t>подпись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662C18" w:rsidRDefault="00662C18">
            <w:pPr>
              <w:pStyle w:val="ConsPlusNormal"/>
            </w:pPr>
          </w:p>
        </w:tc>
        <w:tc>
          <w:tcPr>
            <w:tcW w:w="3645" w:type="dxa"/>
            <w:tcBorders>
              <w:top w:val="nil"/>
              <w:left w:val="nil"/>
              <w:bottom w:val="nil"/>
              <w:right w:val="nil"/>
            </w:tcBorders>
          </w:tcPr>
          <w:p w:rsidR="00662C18" w:rsidRDefault="00662C18">
            <w:pPr>
              <w:pStyle w:val="ConsPlusNormal"/>
              <w:jc w:val="center"/>
            </w:pPr>
            <w:r>
              <w:t>____________________________</w:t>
            </w:r>
          </w:p>
          <w:p w:rsidR="00662C18" w:rsidRDefault="00662C18">
            <w:pPr>
              <w:pStyle w:val="ConsPlusNormal"/>
              <w:jc w:val="center"/>
            </w:pPr>
            <w:r>
              <w:t>расшифровка подписи</w:t>
            </w:r>
          </w:p>
        </w:tc>
      </w:tr>
      <w:tr w:rsidR="00662C18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62C18" w:rsidRDefault="00662C18">
            <w:pPr>
              <w:pStyle w:val="ConsPlusNormal"/>
              <w:jc w:val="both"/>
            </w:pPr>
            <w:r>
              <w:t>М.П.</w:t>
            </w:r>
          </w:p>
        </w:tc>
      </w:tr>
      <w:tr w:rsidR="00662C18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62C18" w:rsidRDefault="00662C18">
            <w:pPr>
              <w:pStyle w:val="ConsPlusNormal"/>
            </w:pPr>
            <w:r>
              <w:t>_____________________ дата</w:t>
            </w:r>
          </w:p>
        </w:tc>
      </w:tr>
    </w:tbl>
    <w:p w:rsidR="00662C18" w:rsidRDefault="00662C18">
      <w:pPr>
        <w:pStyle w:val="ConsPlusNormal"/>
        <w:jc w:val="both"/>
      </w:pPr>
    </w:p>
    <w:p w:rsidR="00662C18" w:rsidRDefault="00662C18">
      <w:pPr>
        <w:pStyle w:val="ConsPlusNormal"/>
        <w:jc w:val="both"/>
      </w:pPr>
    </w:p>
    <w:p w:rsidR="00662C18" w:rsidRDefault="00662C18">
      <w:pPr>
        <w:pStyle w:val="ConsPlusNormal"/>
        <w:jc w:val="both"/>
      </w:pPr>
    </w:p>
    <w:p w:rsidR="00662C18" w:rsidRDefault="00662C18">
      <w:pPr>
        <w:pStyle w:val="ConsPlusNormal"/>
        <w:jc w:val="center"/>
        <w:outlineLvl w:val="2"/>
      </w:pPr>
      <w:r>
        <w:t>СОГЛАСИЕ</w:t>
      </w:r>
    </w:p>
    <w:p w:rsidR="00662C18" w:rsidRDefault="00662C18">
      <w:pPr>
        <w:pStyle w:val="ConsPlusNormal"/>
        <w:jc w:val="center"/>
      </w:pPr>
      <w:r>
        <w:t>НА ОБРАБОТКУ ПЕРСОНАЛЬНЫХ ДАННЫХ</w:t>
      </w:r>
    </w:p>
    <w:p w:rsidR="00662C18" w:rsidRDefault="00662C18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08"/>
        <w:gridCol w:w="1724"/>
        <w:gridCol w:w="2939"/>
      </w:tblGrid>
      <w:tr w:rsidR="00662C18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2C18" w:rsidRDefault="00662C18">
            <w:pPr>
              <w:pStyle w:val="ConsPlusNormal"/>
              <w:ind w:firstLine="283"/>
              <w:jc w:val="both"/>
            </w:pPr>
            <w:r>
              <w:t>Я, ____________________________________________________________________,</w:t>
            </w:r>
          </w:p>
          <w:p w:rsidR="00662C18" w:rsidRDefault="00662C18">
            <w:pPr>
              <w:pStyle w:val="ConsPlusNormal"/>
              <w:jc w:val="center"/>
            </w:pPr>
            <w:r>
              <w:t>(фамилия, имя, отчество (при наличии) субъекта персональных данных)</w:t>
            </w:r>
          </w:p>
        </w:tc>
      </w:tr>
      <w:tr w:rsidR="00662C18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2C18" w:rsidRDefault="00662C18">
            <w:pPr>
              <w:pStyle w:val="ConsPlusNormal"/>
              <w:jc w:val="both"/>
            </w:pPr>
            <w:r>
              <w:t>основной документ, удостоверяющий личность:</w:t>
            </w:r>
          </w:p>
        </w:tc>
      </w:tr>
      <w:tr w:rsidR="00662C18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2C18" w:rsidRDefault="00662C18">
            <w:pPr>
              <w:pStyle w:val="ConsPlusNormal"/>
              <w:jc w:val="both"/>
            </w:pPr>
            <w:r>
              <w:t>__________________________________________________________________________,</w:t>
            </w:r>
          </w:p>
          <w:p w:rsidR="00662C18" w:rsidRDefault="00662C18">
            <w:pPr>
              <w:pStyle w:val="ConsPlusNormal"/>
              <w:jc w:val="center"/>
            </w:pPr>
            <w:r>
              <w:t>(наименование, серия, номер, дата выдачи, выдавший орган)</w:t>
            </w:r>
          </w:p>
        </w:tc>
      </w:tr>
      <w:tr w:rsidR="00662C18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2C18" w:rsidRDefault="00662C18">
            <w:pPr>
              <w:pStyle w:val="ConsPlusNormal"/>
              <w:jc w:val="both"/>
            </w:pPr>
            <w:r>
              <w:t>зарегистрированного(-ой) по адресу: ___________________________________________,</w:t>
            </w:r>
          </w:p>
        </w:tc>
      </w:tr>
      <w:tr w:rsidR="00662C18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2C18" w:rsidRDefault="00662C18">
            <w:pPr>
              <w:pStyle w:val="ConsPlusNormal"/>
              <w:jc w:val="both"/>
            </w:pPr>
            <w:r>
              <w:t>в лице представителя субъекта персональных данных (заполняется в случае получения согласия от представителя субъекта персональных данных)</w:t>
            </w:r>
          </w:p>
        </w:tc>
      </w:tr>
      <w:tr w:rsidR="00662C18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2C18" w:rsidRDefault="00662C18">
            <w:pPr>
              <w:pStyle w:val="ConsPlusNormal"/>
              <w:jc w:val="both"/>
            </w:pPr>
            <w:r>
              <w:t>__________________________________________ (Ф.И.О. полностью), основной документ, удостоверяющий личность: _________________________________________</w:t>
            </w:r>
          </w:p>
          <w:p w:rsidR="00662C18" w:rsidRDefault="00662C18">
            <w:pPr>
              <w:pStyle w:val="ConsPlusNormal"/>
              <w:jc w:val="center"/>
            </w:pPr>
            <w:r>
              <w:t>(наименование, серия, номер, дата выдачи, выдавший орган)</w:t>
            </w:r>
          </w:p>
        </w:tc>
      </w:tr>
      <w:tr w:rsidR="00662C18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2C18" w:rsidRDefault="00662C18">
            <w:pPr>
              <w:pStyle w:val="ConsPlusNormal"/>
              <w:jc w:val="both"/>
            </w:pPr>
            <w:r>
              <w:t>зарегистрированный(-ая) по адресу: ____________________________________________</w:t>
            </w:r>
          </w:p>
        </w:tc>
      </w:tr>
      <w:tr w:rsidR="00662C18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2C18" w:rsidRDefault="00662C18">
            <w:pPr>
              <w:pStyle w:val="ConsPlusNormal"/>
              <w:jc w:val="both"/>
            </w:pPr>
            <w:r>
              <w:t>_________________________________________________________________________,</w:t>
            </w:r>
          </w:p>
          <w:p w:rsidR="00662C18" w:rsidRDefault="00662C18">
            <w:pPr>
              <w:pStyle w:val="ConsPlusNormal"/>
              <w:jc w:val="center"/>
            </w:pPr>
            <w:r>
              <w:t>(реквизиты доверенности или иного документа, подтверждающего полномочия представителя)</w:t>
            </w:r>
          </w:p>
        </w:tc>
      </w:tr>
      <w:tr w:rsidR="00662C18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2C18" w:rsidRDefault="00662C18">
            <w:pPr>
              <w:pStyle w:val="ConsPlusNormal"/>
              <w:jc w:val="both"/>
            </w:pPr>
            <w:r>
              <w:lastRenderedPageBreak/>
              <w:t xml:space="preserve">в соответствии со </w:t>
            </w:r>
            <w:hyperlink r:id="rId70">
              <w:r>
                <w:rPr>
                  <w:color w:val="0000FF"/>
                </w:rPr>
                <w:t>ст. 9</w:t>
              </w:r>
            </w:hyperlink>
            <w:r>
              <w:t xml:space="preserve"> Федерального закона от 27.07.2006 N 152-ФЗ "О персональных данных" даю конкретное, предметное, информированное, сознательное и однозначное согласие на обработку своих персональных данных ______________________________</w:t>
            </w:r>
          </w:p>
          <w:p w:rsidR="00662C18" w:rsidRDefault="00662C18">
            <w:pPr>
              <w:pStyle w:val="ConsPlusNormal"/>
              <w:jc w:val="center"/>
            </w:pPr>
            <w:r>
              <w:t>(далее - оператор обработки персональных данных), находящемуся по адресу:</w:t>
            </w:r>
          </w:p>
        </w:tc>
      </w:tr>
      <w:tr w:rsidR="00662C18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2C18" w:rsidRDefault="00662C18">
            <w:pPr>
              <w:pStyle w:val="ConsPlusNormal"/>
              <w:jc w:val="both"/>
            </w:pPr>
            <w:r>
              <w:t>__________________________________________________________________________,</w:t>
            </w:r>
          </w:p>
          <w:p w:rsidR="00662C18" w:rsidRDefault="00662C18">
            <w:pPr>
              <w:pStyle w:val="ConsPlusNormal"/>
              <w:jc w:val="center"/>
            </w:pPr>
            <w:r>
              <w:t>(адрес оператора обработки персональных данных)</w:t>
            </w:r>
          </w:p>
        </w:tc>
      </w:tr>
      <w:tr w:rsidR="00662C18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2C18" w:rsidRDefault="00662C18">
            <w:pPr>
              <w:pStyle w:val="ConsPlusNormal"/>
              <w:jc w:val="both"/>
            </w:pPr>
            <w:r>
              <w:t>с целью: __________________________________________________________________.</w:t>
            </w:r>
          </w:p>
          <w:p w:rsidR="00662C18" w:rsidRDefault="00662C18">
            <w:pPr>
              <w:pStyle w:val="ConsPlusNormal"/>
              <w:jc w:val="center"/>
            </w:pPr>
            <w:r>
              <w:t>(цель обработки персональных данных)</w:t>
            </w:r>
          </w:p>
        </w:tc>
      </w:tr>
      <w:tr w:rsidR="00662C18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2C18" w:rsidRDefault="00662C18">
            <w:pPr>
              <w:pStyle w:val="ConsPlusNormal"/>
              <w:ind w:firstLine="283"/>
              <w:jc w:val="both"/>
            </w:pPr>
            <w:r>
              <w:t>Перечень моих персональных данных, на обработку которых я даю согласие: фамилия, имя, отчество, гражданство, пол, возраст, дата и место рождения, номер основного документа, удостоверяющего личность, сведения о дате выдачи указанного документа и выдавшем его органе, адрес регистрации по месту жительства, адрес фактического проживания, идентификационный номер налогоплательщика, страховой номер индивидуального лицевого счета, номер телефона, адрес электронной почты, __________________________________________________________________________.</w:t>
            </w:r>
          </w:p>
          <w:p w:rsidR="00662C18" w:rsidRDefault="00662C18">
            <w:pPr>
              <w:pStyle w:val="ConsPlusNormal"/>
              <w:jc w:val="center"/>
            </w:pPr>
            <w:r>
              <w:t>(иные данные)</w:t>
            </w:r>
          </w:p>
        </w:tc>
      </w:tr>
      <w:tr w:rsidR="00662C18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2C18" w:rsidRDefault="00662C18">
            <w:pPr>
              <w:pStyle w:val="ConsPlusNormal"/>
              <w:ind w:firstLine="283"/>
              <w:jc w:val="both"/>
            </w:pPr>
            <w:r>
              <w:t>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      </w:r>
          </w:p>
        </w:tc>
      </w:tr>
      <w:tr w:rsidR="00662C18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2C18" w:rsidRDefault="00662C18">
            <w:pPr>
              <w:pStyle w:val="ConsPlusNormal"/>
              <w:ind w:firstLine="283"/>
              <w:jc w:val="both"/>
            </w:pPr>
            <w:r>
              <w:t>Лицо, осуществляющее обработку персональных данных по поручению оператора субъекта (если обработка будет поручена такому лицу): __________________________________________________________________________</w:t>
            </w:r>
          </w:p>
          <w:p w:rsidR="00662C18" w:rsidRDefault="00662C18">
            <w:pPr>
              <w:pStyle w:val="ConsPlusNormal"/>
              <w:jc w:val="center"/>
            </w:pPr>
            <w:r>
              <w:t>(наименование или Ф.И.О., ИНН и (или) ОГРН (ОГРНИП))</w:t>
            </w:r>
          </w:p>
        </w:tc>
      </w:tr>
      <w:tr w:rsidR="00662C18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2C18" w:rsidRDefault="00662C18">
            <w:pPr>
              <w:pStyle w:val="ConsPlusNormal"/>
            </w:pPr>
            <w:r>
              <w:t>находящееся по адресу: ______________________________________________________</w:t>
            </w:r>
          </w:p>
          <w:p w:rsidR="00662C18" w:rsidRDefault="00662C18">
            <w:pPr>
              <w:pStyle w:val="ConsPlusNormal"/>
              <w:jc w:val="center"/>
            </w:pPr>
            <w:r>
              <w:t>(адрес)</w:t>
            </w:r>
          </w:p>
        </w:tc>
      </w:tr>
      <w:tr w:rsidR="00662C18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2C18" w:rsidRDefault="00662C18">
            <w:pPr>
              <w:pStyle w:val="ConsPlusNormal"/>
              <w:ind w:firstLine="283"/>
              <w:jc w:val="both"/>
            </w:pPr>
            <w:r>
              <w:t>Согласие действует до "___" _______________ ___г.</w:t>
            </w:r>
          </w:p>
        </w:tc>
      </w:tr>
      <w:tr w:rsidR="00662C18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2C18" w:rsidRDefault="00662C18">
            <w:pPr>
              <w:pStyle w:val="ConsPlusNormal"/>
              <w:ind w:firstLine="283"/>
              <w:jc w:val="both"/>
            </w:pPr>
            <w:r>
              <w:t>Субъект персональных данных вправе отозвать настоящее согласие на обработку своих персональных данных, письменно уведомив об этом оператора.</w:t>
            </w:r>
          </w:p>
        </w:tc>
      </w:tr>
      <w:tr w:rsidR="00662C18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2C18" w:rsidRDefault="00662C18">
            <w:pPr>
              <w:pStyle w:val="ConsPlusNormal"/>
              <w:ind w:firstLine="283"/>
              <w:jc w:val="both"/>
            </w:pPr>
            <w:r>
              <w:t>Приложение:</w:t>
            </w:r>
          </w:p>
        </w:tc>
      </w:tr>
      <w:tr w:rsidR="00662C18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2C18" w:rsidRDefault="00662C18">
            <w:pPr>
              <w:pStyle w:val="ConsPlusNormal"/>
              <w:ind w:firstLine="283"/>
              <w:jc w:val="both"/>
            </w:pPr>
            <w:r>
              <w:t>Доверенность представителя (иные документы, подтверждающие полномочия представителя) от "____" ___________ _____ г. N _______</w:t>
            </w:r>
          </w:p>
        </w:tc>
      </w:tr>
      <w:tr w:rsidR="00662C18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2C18" w:rsidRDefault="00662C18">
            <w:pPr>
              <w:pStyle w:val="ConsPlusNormal"/>
              <w:ind w:firstLine="283"/>
              <w:jc w:val="both"/>
            </w:pPr>
            <w:r>
              <w:t>(если согласие подписывается представителем субъекта персональных данных).</w:t>
            </w:r>
          </w:p>
        </w:tc>
      </w:tr>
      <w:tr w:rsidR="00662C18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2C18" w:rsidRDefault="00662C18">
            <w:pPr>
              <w:pStyle w:val="ConsPlusNormal"/>
            </w:pPr>
            <w:r>
              <w:t>____________________________________ ______________ _______________________</w:t>
            </w:r>
          </w:p>
        </w:tc>
      </w:tr>
      <w:tr w:rsidR="00662C18"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</w:tcPr>
          <w:p w:rsidR="00662C18" w:rsidRDefault="00662C18">
            <w:pPr>
              <w:pStyle w:val="ConsPlusNormal"/>
              <w:jc w:val="center"/>
            </w:pPr>
            <w:r>
              <w:t>(фамилия, имя, отчество (при наличии))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</w:tcPr>
          <w:p w:rsidR="00662C18" w:rsidRDefault="00662C18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</w:tcPr>
          <w:p w:rsidR="00662C18" w:rsidRDefault="00662C18">
            <w:pPr>
              <w:pStyle w:val="ConsPlusNormal"/>
              <w:jc w:val="center"/>
            </w:pPr>
            <w:r>
              <w:t>(дата)</w:t>
            </w:r>
          </w:p>
        </w:tc>
      </w:tr>
    </w:tbl>
    <w:p w:rsidR="00662C18" w:rsidRDefault="00662C18">
      <w:pPr>
        <w:pStyle w:val="ConsPlusNormal"/>
        <w:jc w:val="both"/>
      </w:pPr>
    </w:p>
    <w:p w:rsidR="00662C18" w:rsidRDefault="00662C18">
      <w:pPr>
        <w:pStyle w:val="ConsPlusNormal"/>
        <w:jc w:val="both"/>
      </w:pPr>
    </w:p>
    <w:p w:rsidR="00662C18" w:rsidRDefault="00662C18">
      <w:pPr>
        <w:pStyle w:val="ConsPlusNormal"/>
        <w:jc w:val="both"/>
      </w:pPr>
    </w:p>
    <w:p w:rsidR="00662C18" w:rsidRDefault="00662C18">
      <w:pPr>
        <w:pStyle w:val="ConsPlusNormal"/>
        <w:jc w:val="both"/>
      </w:pPr>
    </w:p>
    <w:p w:rsidR="00662C18" w:rsidRDefault="00662C18">
      <w:pPr>
        <w:pStyle w:val="ConsPlusNormal"/>
        <w:jc w:val="both"/>
      </w:pPr>
    </w:p>
    <w:p w:rsidR="00662C18" w:rsidRDefault="00662C18">
      <w:pPr>
        <w:pStyle w:val="ConsPlusNormal"/>
        <w:jc w:val="right"/>
        <w:outlineLvl w:val="1"/>
      </w:pPr>
      <w:r>
        <w:t>Приложение N 2</w:t>
      </w:r>
    </w:p>
    <w:p w:rsidR="00662C18" w:rsidRDefault="00662C18">
      <w:pPr>
        <w:pStyle w:val="ConsPlusNormal"/>
        <w:jc w:val="right"/>
      </w:pPr>
      <w:r>
        <w:t>к Порядку</w:t>
      </w:r>
    </w:p>
    <w:p w:rsidR="00662C18" w:rsidRDefault="00662C18">
      <w:pPr>
        <w:pStyle w:val="ConsPlusNormal"/>
        <w:jc w:val="both"/>
      </w:pPr>
    </w:p>
    <w:p w:rsidR="00662C18" w:rsidRDefault="00662C18">
      <w:pPr>
        <w:pStyle w:val="ConsPlusTitle"/>
        <w:jc w:val="center"/>
      </w:pPr>
      <w:bookmarkStart w:id="16" w:name="P489"/>
      <w:bookmarkEnd w:id="16"/>
      <w:r>
        <w:t>КОЛИЧЕСТВЕННЫЕ КРИТЕРИИ</w:t>
      </w:r>
    </w:p>
    <w:p w:rsidR="00662C18" w:rsidRDefault="00662C18">
      <w:pPr>
        <w:pStyle w:val="ConsPlusTitle"/>
        <w:jc w:val="center"/>
      </w:pPr>
      <w:r>
        <w:t>ОЦЕНКИ КОНКУРСНЫХ ЗАЯВОК НА ПОЛУЧЕНИЕ ФИНАНСОВОЙ ПОДДЕРЖКИ</w:t>
      </w:r>
    </w:p>
    <w:p w:rsidR="00662C18" w:rsidRDefault="00662C18">
      <w:pPr>
        <w:pStyle w:val="ConsPlusTitle"/>
        <w:jc w:val="center"/>
      </w:pPr>
      <w:r>
        <w:t>ПРОЕКТОВ НКО</w:t>
      </w:r>
    </w:p>
    <w:p w:rsidR="00662C18" w:rsidRDefault="00662C1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3"/>
        <w:gridCol w:w="4464"/>
        <w:gridCol w:w="667"/>
        <w:gridCol w:w="3288"/>
      </w:tblGrid>
      <w:tr w:rsidR="00662C18">
        <w:tc>
          <w:tcPr>
            <w:tcW w:w="523" w:type="dxa"/>
            <w:vAlign w:val="center"/>
          </w:tcPr>
          <w:p w:rsidR="00662C18" w:rsidRDefault="00662C18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4464" w:type="dxa"/>
            <w:vAlign w:val="center"/>
          </w:tcPr>
          <w:p w:rsidR="00662C18" w:rsidRDefault="00662C18">
            <w:pPr>
              <w:pStyle w:val="ConsPlusNormal"/>
              <w:jc w:val="center"/>
            </w:pPr>
            <w:r>
              <w:t>Критерий</w:t>
            </w:r>
          </w:p>
        </w:tc>
        <w:tc>
          <w:tcPr>
            <w:tcW w:w="667" w:type="dxa"/>
            <w:vAlign w:val="center"/>
          </w:tcPr>
          <w:p w:rsidR="00662C18" w:rsidRDefault="00662C18">
            <w:pPr>
              <w:pStyle w:val="ConsPlusNormal"/>
              <w:jc w:val="center"/>
            </w:pPr>
            <w:r>
              <w:t>Вес (%)</w:t>
            </w:r>
          </w:p>
        </w:tc>
        <w:tc>
          <w:tcPr>
            <w:tcW w:w="3288" w:type="dxa"/>
            <w:vAlign w:val="center"/>
          </w:tcPr>
          <w:p w:rsidR="00662C18" w:rsidRDefault="00662C18">
            <w:pPr>
              <w:pStyle w:val="ConsPlusNormal"/>
              <w:jc w:val="center"/>
            </w:pPr>
            <w:r>
              <w:t>Количество баллов</w:t>
            </w:r>
          </w:p>
        </w:tc>
      </w:tr>
      <w:tr w:rsidR="00662C18">
        <w:tc>
          <w:tcPr>
            <w:tcW w:w="523" w:type="dxa"/>
            <w:vMerge w:val="restart"/>
            <w:vAlign w:val="center"/>
          </w:tcPr>
          <w:p w:rsidR="00662C18" w:rsidRDefault="00662C1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464" w:type="dxa"/>
            <w:vMerge w:val="restart"/>
            <w:vAlign w:val="center"/>
          </w:tcPr>
          <w:p w:rsidR="00662C18" w:rsidRDefault="00662C18">
            <w:pPr>
              <w:pStyle w:val="ConsPlusNormal"/>
            </w:pPr>
            <w:r>
              <w:t>Направленность проекта НКО на развитие региональных связей &lt;*&gt;</w:t>
            </w:r>
          </w:p>
        </w:tc>
        <w:tc>
          <w:tcPr>
            <w:tcW w:w="667" w:type="dxa"/>
            <w:vMerge w:val="restart"/>
            <w:vAlign w:val="center"/>
          </w:tcPr>
          <w:p w:rsidR="00662C18" w:rsidRDefault="00662C1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3288" w:type="dxa"/>
            <w:vAlign w:val="center"/>
          </w:tcPr>
          <w:p w:rsidR="00662C18" w:rsidRDefault="00662C18">
            <w:pPr>
              <w:pStyle w:val="ConsPlusNormal"/>
            </w:pPr>
            <w:r>
              <w:t>Международный проект - 40 баллов</w:t>
            </w:r>
          </w:p>
        </w:tc>
      </w:tr>
      <w:tr w:rsidR="00662C18">
        <w:tc>
          <w:tcPr>
            <w:tcW w:w="523" w:type="dxa"/>
            <w:vMerge/>
          </w:tcPr>
          <w:p w:rsidR="00662C18" w:rsidRDefault="00662C18">
            <w:pPr>
              <w:pStyle w:val="ConsPlusNormal"/>
            </w:pPr>
          </w:p>
        </w:tc>
        <w:tc>
          <w:tcPr>
            <w:tcW w:w="4464" w:type="dxa"/>
            <w:vMerge/>
          </w:tcPr>
          <w:p w:rsidR="00662C18" w:rsidRDefault="00662C18">
            <w:pPr>
              <w:pStyle w:val="ConsPlusNormal"/>
            </w:pPr>
          </w:p>
        </w:tc>
        <w:tc>
          <w:tcPr>
            <w:tcW w:w="667" w:type="dxa"/>
            <w:vMerge/>
          </w:tcPr>
          <w:p w:rsidR="00662C18" w:rsidRDefault="00662C18">
            <w:pPr>
              <w:pStyle w:val="ConsPlusNormal"/>
            </w:pPr>
          </w:p>
        </w:tc>
        <w:tc>
          <w:tcPr>
            <w:tcW w:w="3288" w:type="dxa"/>
            <w:vAlign w:val="center"/>
          </w:tcPr>
          <w:p w:rsidR="00662C18" w:rsidRDefault="00662C18">
            <w:pPr>
              <w:pStyle w:val="ConsPlusNormal"/>
            </w:pPr>
            <w:r>
              <w:t>Межрегиональный проект - 30 баллов</w:t>
            </w:r>
          </w:p>
        </w:tc>
      </w:tr>
      <w:tr w:rsidR="00662C18">
        <w:tc>
          <w:tcPr>
            <w:tcW w:w="523" w:type="dxa"/>
            <w:vMerge/>
          </w:tcPr>
          <w:p w:rsidR="00662C18" w:rsidRDefault="00662C18">
            <w:pPr>
              <w:pStyle w:val="ConsPlusNormal"/>
            </w:pPr>
          </w:p>
        </w:tc>
        <w:tc>
          <w:tcPr>
            <w:tcW w:w="4464" w:type="dxa"/>
            <w:vMerge/>
          </w:tcPr>
          <w:p w:rsidR="00662C18" w:rsidRDefault="00662C18">
            <w:pPr>
              <w:pStyle w:val="ConsPlusNormal"/>
            </w:pPr>
          </w:p>
        </w:tc>
        <w:tc>
          <w:tcPr>
            <w:tcW w:w="667" w:type="dxa"/>
            <w:vMerge/>
          </w:tcPr>
          <w:p w:rsidR="00662C18" w:rsidRDefault="00662C18">
            <w:pPr>
              <w:pStyle w:val="ConsPlusNormal"/>
            </w:pPr>
          </w:p>
        </w:tc>
        <w:tc>
          <w:tcPr>
            <w:tcW w:w="3288" w:type="dxa"/>
            <w:vAlign w:val="center"/>
          </w:tcPr>
          <w:p w:rsidR="00662C18" w:rsidRDefault="00662C18">
            <w:pPr>
              <w:pStyle w:val="ConsPlusNormal"/>
            </w:pPr>
            <w:r>
              <w:t>Межмуниципальный проект - 20 баллов</w:t>
            </w:r>
          </w:p>
        </w:tc>
      </w:tr>
      <w:tr w:rsidR="00662C18">
        <w:tc>
          <w:tcPr>
            <w:tcW w:w="523" w:type="dxa"/>
            <w:vMerge/>
          </w:tcPr>
          <w:p w:rsidR="00662C18" w:rsidRDefault="00662C18">
            <w:pPr>
              <w:pStyle w:val="ConsPlusNormal"/>
            </w:pPr>
          </w:p>
        </w:tc>
        <w:tc>
          <w:tcPr>
            <w:tcW w:w="4464" w:type="dxa"/>
            <w:vMerge/>
          </w:tcPr>
          <w:p w:rsidR="00662C18" w:rsidRDefault="00662C18">
            <w:pPr>
              <w:pStyle w:val="ConsPlusNormal"/>
            </w:pPr>
          </w:p>
        </w:tc>
        <w:tc>
          <w:tcPr>
            <w:tcW w:w="667" w:type="dxa"/>
            <w:vMerge/>
          </w:tcPr>
          <w:p w:rsidR="00662C18" w:rsidRDefault="00662C18">
            <w:pPr>
              <w:pStyle w:val="ConsPlusNormal"/>
            </w:pPr>
          </w:p>
        </w:tc>
        <w:tc>
          <w:tcPr>
            <w:tcW w:w="3288" w:type="dxa"/>
            <w:vAlign w:val="center"/>
          </w:tcPr>
          <w:p w:rsidR="00662C18" w:rsidRDefault="00662C18">
            <w:pPr>
              <w:pStyle w:val="ConsPlusNormal"/>
            </w:pPr>
            <w:r>
              <w:t>Иной проект - 0 баллов</w:t>
            </w:r>
          </w:p>
        </w:tc>
      </w:tr>
      <w:tr w:rsidR="00662C18">
        <w:tc>
          <w:tcPr>
            <w:tcW w:w="523" w:type="dxa"/>
            <w:vMerge w:val="restart"/>
            <w:vAlign w:val="center"/>
          </w:tcPr>
          <w:p w:rsidR="00662C18" w:rsidRDefault="00662C1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464" w:type="dxa"/>
            <w:vMerge w:val="restart"/>
            <w:vAlign w:val="center"/>
          </w:tcPr>
          <w:p w:rsidR="00662C18" w:rsidRDefault="00662C18">
            <w:pPr>
              <w:pStyle w:val="ConsPlusNormal"/>
            </w:pPr>
            <w:r>
              <w:t>Проект НКО направлен на сопровождение и/или поддержку высокотехнологичных предпринимательских проектов</w:t>
            </w:r>
          </w:p>
        </w:tc>
        <w:tc>
          <w:tcPr>
            <w:tcW w:w="667" w:type="dxa"/>
            <w:vMerge w:val="restart"/>
            <w:vAlign w:val="center"/>
          </w:tcPr>
          <w:p w:rsidR="00662C18" w:rsidRDefault="00662C1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3288" w:type="dxa"/>
            <w:vAlign w:val="center"/>
          </w:tcPr>
          <w:p w:rsidR="00662C18" w:rsidRDefault="00662C18">
            <w:pPr>
              <w:pStyle w:val="ConsPlusNormal"/>
            </w:pPr>
            <w:r>
              <w:t>Да - 100 баллов</w:t>
            </w:r>
          </w:p>
        </w:tc>
      </w:tr>
      <w:tr w:rsidR="00662C18">
        <w:tc>
          <w:tcPr>
            <w:tcW w:w="523" w:type="dxa"/>
            <w:vMerge/>
          </w:tcPr>
          <w:p w:rsidR="00662C18" w:rsidRDefault="00662C18">
            <w:pPr>
              <w:pStyle w:val="ConsPlusNormal"/>
            </w:pPr>
          </w:p>
        </w:tc>
        <w:tc>
          <w:tcPr>
            <w:tcW w:w="4464" w:type="dxa"/>
            <w:vMerge/>
          </w:tcPr>
          <w:p w:rsidR="00662C18" w:rsidRDefault="00662C18">
            <w:pPr>
              <w:pStyle w:val="ConsPlusNormal"/>
            </w:pPr>
          </w:p>
        </w:tc>
        <w:tc>
          <w:tcPr>
            <w:tcW w:w="667" w:type="dxa"/>
            <w:vMerge/>
          </w:tcPr>
          <w:p w:rsidR="00662C18" w:rsidRDefault="00662C18">
            <w:pPr>
              <w:pStyle w:val="ConsPlusNormal"/>
            </w:pPr>
          </w:p>
        </w:tc>
        <w:tc>
          <w:tcPr>
            <w:tcW w:w="3288" w:type="dxa"/>
            <w:vAlign w:val="center"/>
          </w:tcPr>
          <w:p w:rsidR="00662C18" w:rsidRDefault="00662C18">
            <w:pPr>
              <w:pStyle w:val="ConsPlusNormal"/>
            </w:pPr>
            <w:r>
              <w:t>Нет - 0 баллов</w:t>
            </w:r>
          </w:p>
        </w:tc>
      </w:tr>
      <w:tr w:rsidR="00662C18">
        <w:tc>
          <w:tcPr>
            <w:tcW w:w="523" w:type="dxa"/>
            <w:vMerge w:val="restart"/>
            <w:vAlign w:val="center"/>
          </w:tcPr>
          <w:p w:rsidR="00662C18" w:rsidRDefault="00662C1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464" w:type="dxa"/>
            <w:vMerge w:val="restart"/>
            <w:vAlign w:val="center"/>
          </w:tcPr>
          <w:p w:rsidR="00662C18" w:rsidRDefault="00662C18">
            <w:pPr>
              <w:pStyle w:val="ConsPlusNormal"/>
            </w:pPr>
            <w:r>
              <w:t>Проект НКО направлен на привлечение работников с высшим или средним профессиональным образованием в сферу МСП и/или повышение профессионального уровня сотрудников субъектов МСП</w:t>
            </w:r>
          </w:p>
        </w:tc>
        <w:tc>
          <w:tcPr>
            <w:tcW w:w="667" w:type="dxa"/>
            <w:vMerge w:val="restart"/>
            <w:vAlign w:val="center"/>
          </w:tcPr>
          <w:p w:rsidR="00662C18" w:rsidRDefault="00662C1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3288" w:type="dxa"/>
            <w:vAlign w:val="center"/>
          </w:tcPr>
          <w:p w:rsidR="00662C18" w:rsidRDefault="00662C18">
            <w:pPr>
              <w:pStyle w:val="ConsPlusNormal"/>
            </w:pPr>
            <w:r>
              <w:t>Да - 100 баллов</w:t>
            </w:r>
          </w:p>
        </w:tc>
      </w:tr>
      <w:tr w:rsidR="00662C18">
        <w:tc>
          <w:tcPr>
            <w:tcW w:w="523" w:type="dxa"/>
            <w:vMerge/>
          </w:tcPr>
          <w:p w:rsidR="00662C18" w:rsidRDefault="00662C18">
            <w:pPr>
              <w:pStyle w:val="ConsPlusNormal"/>
            </w:pPr>
          </w:p>
        </w:tc>
        <w:tc>
          <w:tcPr>
            <w:tcW w:w="4464" w:type="dxa"/>
            <w:vMerge/>
          </w:tcPr>
          <w:p w:rsidR="00662C18" w:rsidRDefault="00662C18">
            <w:pPr>
              <w:pStyle w:val="ConsPlusNormal"/>
            </w:pPr>
          </w:p>
        </w:tc>
        <w:tc>
          <w:tcPr>
            <w:tcW w:w="667" w:type="dxa"/>
            <w:vMerge/>
          </w:tcPr>
          <w:p w:rsidR="00662C18" w:rsidRDefault="00662C18">
            <w:pPr>
              <w:pStyle w:val="ConsPlusNormal"/>
            </w:pPr>
          </w:p>
        </w:tc>
        <w:tc>
          <w:tcPr>
            <w:tcW w:w="3288" w:type="dxa"/>
            <w:vAlign w:val="center"/>
          </w:tcPr>
          <w:p w:rsidR="00662C18" w:rsidRDefault="00662C18">
            <w:pPr>
              <w:pStyle w:val="ConsPlusNormal"/>
            </w:pPr>
            <w:r>
              <w:t>Нет - 0 баллов</w:t>
            </w:r>
          </w:p>
        </w:tc>
      </w:tr>
      <w:tr w:rsidR="00662C18">
        <w:tc>
          <w:tcPr>
            <w:tcW w:w="523" w:type="dxa"/>
            <w:vMerge w:val="restart"/>
            <w:vAlign w:val="center"/>
          </w:tcPr>
          <w:p w:rsidR="00662C18" w:rsidRDefault="00662C1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464" w:type="dxa"/>
            <w:vMerge w:val="restart"/>
            <w:vAlign w:val="center"/>
          </w:tcPr>
          <w:p w:rsidR="00662C18" w:rsidRDefault="00662C18">
            <w:pPr>
              <w:pStyle w:val="ConsPlusNormal"/>
            </w:pPr>
            <w:r>
              <w:t>Проект направлен на повышение престижа предпринимательской деятельности, формирование положительного общественного мнения о предпринимательстве и предпринимателях</w:t>
            </w:r>
          </w:p>
        </w:tc>
        <w:tc>
          <w:tcPr>
            <w:tcW w:w="667" w:type="dxa"/>
            <w:vMerge w:val="restart"/>
            <w:vAlign w:val="center"/>
          </w:tcPr>
          <w:p w:rsidR="00662C18" w:rsidRDefault="00662C1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3288" w:type="dxa"/>
            <w:vAlign w:val="center"/>
          </w:tcPr>
          <w:p w:rsidR="00662C18" w:rsidRDefault="00662C18">
            <w:pPr>
              <w:pStyle w:val="ConsPlusNormal"/>
            </w:pPr>
            <w:r>
              <w:t>Да - 100 баллов</w:t>
            </w:r>
          </w:p>
        </w:tc>
      </w:tr>
      <w:tr w:rsidR="00662C18">
        <w:tc>
          <w:tcPr>
            <w:tcW w:w="523" w:type="dxa"/>
            <w:vMerge/>
          </w:tcPr>
          <w:p w:rsidR="00662C18" w:rsidRDefault="00662C18">
            <w:pPr>
              <w:pStyle w:val="ConsPlusNormal"/>
            </w:pPr>
          </w:p>
        </w:tc>
        <w:tc>
          <w:tcPr>
            <w:tcW w:w="4464" w:type="dxa"/>
            <w:vMerge/>
          </w:tcPr>
          <w:p w:rsidR="00662C18" w:rsidRDefault="00662C18">
            <w:pPr>
              <w:pStyle w:val="ConsPlusNormal"/>
            </w:pPr>
          </w:p>
        </w:tc>
        <w:tc>
          <w:tcPr>
            <w:tcW w:w="667" w:type="dxa"/>
            <w:vMerge/>
          </w:tcPr>
          <w:p w:rsidR="00662C18" w:rsidRDefault="00662C18">
            <w:pPr>
              <w:pStyle w:val="ConsPlusNormal"/>
            </w:pPr>
          </w:p>
        </w:tc>
        <w:tc>
          <w:tcPr>
            <w:tcW w:w="3288" w:type="dxa"/>
            <w:vAlign w:val="center"/>
          </w:tcPr>
          <w:p w:rsidR="00662C18" w:rsidRDefault="00662C18">
            <w:pPr>
              <w:pStyle w:val="ConsPlusNormal"/>
            </w:pPr>
            <w:r>
              <w:t>Нет - 0 баллов</w:t>
            </w:r>
          </w:p>
        </w:tc>
      </w:tr>
      <w:tr w:rsidR="00662C18">
        <w:tc>
          <w:tcPr>
            <w:tcW w:w="523" w:type="dxa"/>
            <w:vAlign w:val="center"/>
          </w:tcPr>
          <w:p w:rsidR="00662C18" w:rsidRDefault="00662C18">
            <w:pPr>
              <w:pStyle w:val="ConsPlusNormal"/>
            </w:pPr>
          </w:p>
        </w:tc>
        <w:tc>
          <w:tcPr>
            <w:tcW w:w="4464" w:type="dxa"/>
            <w:vAlign w:val="center"/>
          </w:tcPr>
          <w:p w:rsidR="00662C18" w:rsidRDefault="00662C18">
            <w:pPr>
              <w:pStyle w:val="ConsPlusNormal"/>
            </w:pPr>
            <w:r>
              <w:t>ИТОГО</w:t>
            </w:r>
          </w:p>
        </w:tc>
        <w:tc>
          <w:tcPr>
            <w:tcW w:w="667" w:type="dxa"/>
            <w:vAlign w:val="center"/>
          </w:tcPr>
          <w:p w:rsidR="00662C18" w:rsidRDefault="00662C1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3288" w:type="dxa"/>
            <w:vAlign w:val="center"/>
          </w:tcPr>
          <w:p w:rsidR="00662C18" w:rsidRDefault="00662C18">
            <w:pPr>
              <w:pStyle w:val="ConsPlusNormal"/>
            </w:pPr>
          </w:p>
        </w:tc>
      </w:tr>
    </w:tbl>
    <w:p w:rsidR="00662C18" w:rsidRDefault="00662C18">
      <w:pPr>
        <w:pStyle w:val="ConsPlusNormal"/>
        <w:jc w:val="both"/>
      </w:pPr>
    </w:p>
    <w:p w:rsidR="00662C18" w:rsidRDefault="00662C18">
      <w:pPr>
        <w:pStyle w:val="ConsPlusNormal"/>
        <w:ind w:firstLine="540"/>
        <w:jc w:val="both"/>
      </w:pPr>
      <w:r>
        <w:t>--------------------------------</w:t>
      </w:r>
    </w:p>
    <w:p w:rsidR="00662C18" w:rsidRDefault="00662C18">
      <w:pPr>
        <w:pStyle w:val="ConsPlusNormal"/>
        <w:spacing w:before="220"/>
        <w:ind w:firstLine="540"/>
        <w:jc w:val="both"/>
      </w:pPr>
      <w:r>
        <w:t>&lt;*&gt; В случае если проект имеет более одного вида данной направленности, выбирается тот вид направленности, который имеет наивысший балл.</w:t>
      </w:r>
    </w:p>
    <w:p w:rsidR="00662C18" w:rsidRDefault="00662C18">
      <w:pPr>
        <w:pStyle w:val="ConsPlusNormal"/>
        <w:jc w:val="both"/>
      </w:pPr>
    </w:p>
    <w:p w:rsidR="00662C18" w:rsidRDefault="00662C18">
      <w:pPr>
        <w:pStyle w:val="ConsPlusNormal"/>
        <w:jc w:val="both"/>
      </w:pPr>
    </w:p>
    <w:p w:rsidR="00662C18" w:rsidRDefault="00662C18">
      <w:pPr>
        <w:pStyle w:val="ConsPlusNormal"/>
        <w:jc w:val="both"/>
      </w:pPr>
    </w:p>
    <w:p w:rsidR="00662C18" w:rsidRDefault="00662C18">
      <w:pPr>
        <w:pStyle w:val="ConsPlusNormal"/>
        <w:jc w:val="both"/>
      </w:pPr>
    </w:p>
    <w:p w:rsidR="00662C18" w:rsidRDefault="00662C18">
      <w:pPr>
        <w:pStyle w:val="ConsPlusNormal"/>
        <w:jc w:val="both"/>
      </w:pPr>
    </w:p>
    <w:p w:rsidR="00662C18" w:rsidRDefault="00662C18">
      <w:pPr>
        <w:pStyle w:val="ConsPlusNormal"/>
        <w:jc w:val="right"/>
        <w:outlineLvl w:val="1"/>
      </w:pPr>
      <w:r>
        <w:t>Приложение N 3</w:t>
      </w:r>
    </w:p>
    <w:p w:rsidR="00662C18" w:rsidRDefault="00662C18">
      <w:pPr>
        <w:pStyle w:val="ConsPlusNormal"/>
        <w:jc w:val="right"/>
      </w:pPr>
      <w:r>
        <w:t>к Порядку</w:t>
      </w:r>
    </w:p>
    <w:p w:rsidR="00662C18" w:rsidRDefault="00662C18">
      <w:pPr>
        <w:pStyle w:val="ConsPlusNormal"/>
        <w:jc w:val="both"/>
      </w:pPr>
    </w:p>
    <w:p w:rsidR="00662C18" w:rsidRDefault="00662C18">
      <w:pPr>
        <w:pStyle w:val="ConsPlusNormal"/>
        <w:jc w:val="center"/>
      </w:pPr>
      <w:r>
        <w:t xml:space="preserve">Утратило силу. - </w:t>
      </w:r>
      <w:hyperlink r:id="rId71">
        <w:r>
          <w:rPr>
            <w:color w:val="0000FF"/>
          </w:rPr>
          <w:t>Постановление</w:t>
        </w:r>
      </w:hyperlink>
      <w:r>
        <w:t xml:space="preserve"> Правительства Мурманской</w:t>
      </w:r>
    </w:p>
    <w:p w:rsidR="00662C18" w:rsidRDefault="00662C18">
      <w:pPr>
        <w:pStyle w:val="ConsPlusNormal"/>
        <w:jc w:val="center"/>
      </w:pPr>
      <w:r>
        <w:t>области от 04.03.2022 N 147-ПП.</w:t>
      </w:r>
    </w:p>
    <w:p w:rsidR="00662C18" w:rsidRDefault="00662C18">
      <w:pPr>
        <w:pStyle w:val="ConsPlusNormal"/>
        <w:jc w:val="both"/>
      </w:pPr>
    </w:p>
    <w:p w:rsidR="00662C18" w:rsidRDefault="00662C18">
      <w:pPr>
        <w:pStyle w:val="ConsPlusNormal"/>
        <w:jc w:val="both"/>
      </w:pPr>
    </w:p>
    <w:p w:rsidR="00662C18" w:rsidRDefault="00662C18">
      <w:pPr>
        <w:pStyle w:val="ConsPlusNormal"/>
        <w:jc w:val="both"/>
      </w:pPr>
    </w:p>
    <w:p w:rsidR="00662C18" w:rsidRDefault="00662C18">
      <w:pPr>
        <w:pStyle w:val="ConsPlusNormal"/>
        <w:jc w:val="both"/>
      </w:pPr>
    </w:p>
    <w:p w:rsidR="00662C18" w:rsidRDefault="00662C18">
      <w:pPr>
        <w:pStyle w:val="ConsPlusNormal"/>
        <w:jc w:val="both"/>
      </w:pPr>
    </w:p>
    <w:p w:rsidR="00662C18" w:rsidRDefault="00662C18">
      <w:pPr>
        <w:pStyle w:val="ConsPlusNormal"/>
        <w:jc w:val="right"/>
        <w:outlineLvl w:val="1"/>
      </w:pPr>
      <w:r>
        <w:t>Приложение N 4</w:t>
      </w:r>
    </w:p>
    <w:p w:rsidR="00662C18" w:rsidRDefault="00662C18">
      <w:pPr>
        <w:pStyle w:val="ConsPlusNormal"/>
        <w:jc w:val="right"/>
      </w:pPr>
      <w:r>
        <w:t>к Порядку</w:t>
      </w:r>
    </w:p>
    <w:p w:rsidR="00662C18" w:rsidRDefault="00662C18">
      <w:pPr>
        <w:pStyle w:val="ConsPlusNormal"/>
        <w:jc w:val="both"/>
      </w:pPr>
    </w:p>
    <w:p w:rsidR="00662C18" w:rsidRDefault="00662C18">
      <w:pPr>
        <w:pStyle w:val="ConsPlusNormal"/>
        <w:jc w:val="center"/>
      </w:pPr>
      <w:r>
        <w:t xml:space="preserve">Утратило силу. - </w:t>
      </w:r>
      <w:hyperlink r:id="rId72">
        <w:r>
          <w:rPr>
            <w:color w:val="0000FF"/>
          </w:rPr>
          <w:t>Постановление</w:t>
        </w:r>
      </w:hyperlink>
      <w:r>
        <w:t xml:space="preserve"> Правительства Мурманской</w:t>
      </w:r>
    </w:p>
    <w:p w:rsidR="00662C18" w:rsidRDefault="00662C18">
      <w:pPr>
        <w:pStyle w:val="ConsPlusNormal"/>
        <w:jc w:val="center"/>
      </w:pPr>
      <w:r>
        <w:t>области от 04.03.2022 N 147-ПП.</w:t>
      </w:r>
    </w:p>
    <w:p w:rsidR="00662C18" w:rsidRDefault="00662C18">
      <w:pPr>
        <w:pStyle w:val="ConsPlusNormal"/>
        <w:jc w:val="both"/>
      </w:pPr>
    </w:p>
    <w:p w:rsidR="00662C18" w:rsidRDefault="00662C18">
      <w:pPr>
        <w:pStyle w:val="ConsPlusNormal"/>
        <w:jc w:val="both"/>
      </w:pPr>
    </w:p>
    <w:p w:rsidR="00662C18" w:rsidRDefault="00662C1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E6120" w:rsidRDefault="00EE6120">
      <w:bookmarkStart w:id="17" w:name="_GoBack"/>
      <w:bookmarkEnd w:id="17"/>
    </w:p>
    <w:sectPr w:rsidR="00EE6120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C18"/>
    <w:rsid w:val="0000561B"/>
    <w:rsid w:val="00662C18"/>
    <w:rsid w:val="00EE6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9239C1-38F4-46B4-A6DC-912E506DE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2C1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662C1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662C1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662C1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662C1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662C1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662C1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662C1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087&amp;n=132671&amp;dst=100005" TargetMode="External"/><Relationship Id="rId18" Type="http://schemas.openxmlformats.org/officeDocument/2006/relationships/hyperlink" Target="https://login.consultant.ru/link/?req=doc&amp;base=RLAW087&amp;n=126599&amp;dst=100078" TargetMode="External"/><Relationship Id="rId26" Type="http://schemas.openxmlformats.org/officeDocument/2006/relationships/hyperlink" Target="https://login.consultant.ru/link/?req=doc&amp;base=RLAW087&amp;n=107495&amp;dst=100009" TargetMode="External"/><Relationship Id="rId39" Type="http://schemas.openxmlformats.org/officeDocument/2006/relationships/hyperlink" Target="https://login.consultant.ru/link/?req=doc&amp;base=LAW&amp;n=477383&amp;dst=5769" TargetMode="External"/><Relationship Id="rId21" Type="http://schemas.openxmlformats.org/officeDocument/2006/relationships/hyperlink" Target="https://login.consultant.ru/link/?req=doc&amp;base=RLAW087&amp;n=69412&amp;dst=100006" TargetMode="External"/><Relationship Id="rId34" Type="http://schemas.openxmlformats.org/officeDocument/2006/relationships/hyperlink" Target="https://login.consultant.ru/link/?req=doc&amp;base=RLAW087&amp;n=132702&amp;dst=100009" TargetMode="External"/><Relationship Id="rId42" Type="http://schemas.openxmlformats.org/officeDocument/2006/relationships/hyperlink" Target="https://login.consultant.ru/link/?req=doc&amp;base=RLAW087&amp;n=132671&amp;dst=100066" TargetMode="External"/><Relationship Id="rId47" Type="http://schemas.openxmlformats.org/officeDocument/2006/relationships/hyperlink" Target="https://login.consultant.ru/link/?req=doc&amp;base=RLAW087&amp;n=132671&amp;dst=100091" TargetMode="External"/><Relationship Id="rId50" Type="http://schemas.openxmlformats.org/officeDocument/2006/relationships/hyperlink" Target="https://login.consultant.ru/link/?req=doc&amp;base=RLAW087&amp;n=132671&amp;dst=100098" TargetMode="External"/><Relationship Id="rId55" Type="http://schemas.openxmlformats.org/officeDocument/2006/relationships/hyperlink" Target="https://login.consultant.ru/link/?req=doc&amp;base=RLAW087&amp;n=132671&amp;dst=100115" TargetMode="External"/><Relationship Id="rId63" Type="http://schemas.openxmlformats.org/officeDocument/2006/relationships/hyperlink" Target="https://login.consultant.ru/link/?req=doc&amp;base=LAW&amp;n=479341&amp;dst=3722" TargetMode="External"/><Relationship Id="rId68" Type="http://schemas.openxmlformats.org/officeDocument/2006/relationships/hyperlink" Target="https://login.consultant.ru/link/?req=doc&amp;base=LAW&amp;n=479341&amp;dst=3704" TargetMode="External"/><Relationship Id="rId7" Type="http://schemas.openxmlformats.org/officeDocument/2006/relationships/hyperlink" Target="https://login.consultant.ru/link/?req=doc&amp;base=RLAW087&amp;n=75190&amp;dst=100005" TargetMode="External"/><Relationship Id="rId71" Type="http://schemas.openxmlformats.org/officeDocument/2006/relationships/hyperlink" Target="https://login.consultant.ru/link/?req=doc&amp;base=RLAW087&amp;n=113662&amp;dst=10001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63532&amp;dst=583" TargetMode="External"/><Relationship Id="rId29" Type="http://schemas.openxmlformats.org/officeDocument/2006/relationships/hyperlink" Target="https://login.consultant.ru/link/?req=doc&amp;base=RLAW087&amp;n=123563&amp;dst=100009" TargetMode="External"/><Relationship Id="rId11" Type="http://schemas.openxmlformats.org/officeDocument/2006/relationships/hyperlink" Target="https://login.consultant.ru/link/?req=doc&amp;base=RLAW087&amp;n=120218&amp;dst=100048" TargetMode="External"/><Relationship Id="rId24" Type="http://schemas.openxmlformats.org/officeDocument/2006/relationships/hyperlink" Target="https://login.consultant.ru/link/?req=doc&amp;base=RLAW087&amp;n=45893" TargetMode="External"/><Relationship Id="rId32" Type="http://schemas.openxmlformats.org/officeDocument/2006/relationships/hyperlink" Target="https://login.consultant.ru/link/?req=doc&amp;base=RLAW087&amp;n=132671&amp;dst=100013" TargetMode="External"/><Relationship Id="rId37" Type="http://schemas.openxmlformats.org/officeDocument/2006/relationships/hyperlink" Target="https://login.consultant.ru/link/?req=doc&amp;base=RLAW087&amp;n=132671&amp;dst=100042" TargetMode="External"/><Relationship Id="rId40" Type="http://schemas.openxmlformats.org/officeDocument/2006/relationships/hyperlink" Target="https://login.consultant.ru/link/?req=doc&amp;base=LAW&amp;n=121087&amp;dst=100142" TargetMode="External"/><Relationship Id="rId45" Type="http://schemas.openxmlformats.org/officeDocument/2006/relationships/hyperlink" Target="https://login.consultant.ru/link/?req=doc&amp;base=RLAW087&amp;n=132671&amp;dst=100081" TargetMode="External"/><Relationship Id="rId53" Type="http://schemas.openxmlformats.org/officeDocument/2006/relationships/hyperlink" Target="https://login.consultant.ru/link/?req=doc&amp;base=LAW&amp;n=426999" TargetMode="External"/><Relationship Id="rId58" Type="http://schemas.openxmlformats.org/officeDocument/2006/relationships/hyperlink" Target="https://login.consultant.ru/link/?req=doc&amp;base=LAW&amp;n=479341&amp;dst=3722" TargetMode="External"/><Relationship Id="rId66" Type="http://schemas.openxmlformats.org/officeDocument/2006/relationships/hyperlink" Target="https://login.consultant.ru/link/?req=doc&amp;base=RLAW087&amp;n=132671&amp;dst=100131" TargetMode="External"/><Relationship Id="rId74" Type="http://schemas.openxmlformats.org/officeDocument/2006/relationships/theme" Target="theme/theme1.xml"/><Relationship Id="rId5" Type="http://schemas.openxmlformats.org/officeDocument/2006/relationships/hyperlink" Target="https://login.consultant.ru/link/?req=doc&amp;base=RLAW087&amp;n=55434&amp;dst=100005" TargetMode="External"/><Relationship Id="rId15" Type="http://schemas.openxmlformats.org/officeDocument/2006/relationships/hyperlink" Target="https://login.consultant.ru/link/?req=doc&amp;base=LAW&amp;n=477368&amp;dst=100228" TargetMode="External"/><Relationship Id="rId23" Type="http://schemas.openxmlformats.org/officeDocument/2006/relationships/hyperlink" Target="https://login.consultant.ru/link/?req=doc&amp;base=RLAW087&amp;n=132671&amp;dst=100008" TargetMode="External"/><Relationship Id="rId28" Type="http://schemas.openxmlformats.org/officeDocument/2006/relationships/hyperlink" Target="https://login.consultant.ru/link/?req=doc&amp;base=RLAW087&amp;n=120218&amp;dst=100047" TargetMode="External"/><Relationship Id="rId36" Type="http://schemas.openxmlformats.org/officeDocument/2006/relationships/hyperlink" Target="https://login.consultant.ru/link/?req=doc&amp;base=RLAW087&amp;n=132671&amp;dst=100040" TargetMode="External"/><Relationship Id="rId49" Type="http://schemas.openxmlformats.org/officeDocument/2006/relationships/hyperlink" Target="https://login.consultant.ru/link/?req=doc&amp;base=RLAW087&amp;n=132671&amp;dst=100095" TargetMode="External"/><Relationship Id="rId57" Type="http://schemas.openxmlformats.org/officeDocument/2006/relationships/hyperlink" Target="https://login.consultant.ru/link/?req=doc&amp;base=LAW&amp;n=479341&amp;dst=3704" TargetMode="External"/><Relationship Id="rId61" Type="http://schemas.openxmlformats.org/officeDocument/2006/relationships/hyperlink" Target="https://login.consultant.ru/link/?req=doc&amp;base=RLAW087&amp;n=123563&amp;dst=100029" TargetMode="External"/><Relationship Id="rId10" Type="http://schemas.openxmlformats.org/officeDocument/2006/relationships/hyperlink" Target="https://login.consultant.ru/link/?req=doc&amp;base=RLAW087&amp;n=113662&amp;dst=100005" TargetMode="External"/><Relationship Id="rId19" Type="http://schemas.openxmlformats.org/officeDocument/2006/relationships/hyperlink" Target="https://login.consultant.ru/link/?req=doc&amp;base=RLAW087&amp;n=132702&amp;dst=100009" TargetMode="External"/><Relationship Id="rId31" Type="http://schemas.openxmlformats.org/officeDocument/2006/relationships/hyperlink" Target="https://login.consultant.ru/link/?req=doc&amp;base=RLAW087&amp;n=126599&amp;dst=100078" TargetMode="External"/><Relationship Id="rId44" Type="http://schemas.openxmlformats.org/officeDocument/2006/relationships/hyperlink" Target="https://login.consultant.ru/link/?req=doc&amp;base=RLAW087&amp;n=132671&amp;dst=100076" TargetMode="External"/><Relationship Id="rId52" Type="http://schemas.openxmlformats.org/officeDocument/2006/relationships/hyperlink" Target="https://login.consultant.ru/link/?req=doc&amp;base=RLAW087&amp;n=132671&amp;dst=100104" TargetMode="External"/><Relationship Id="rId60" Type="http://schemas.openxmlformats.org/officeDocument/2006/relationships/hyperlink" Target="https://login.consultant.ru/link/?req=doc&amp;base=LAW&amp;n=400478&amp;dst=100102" TargetMode="External"/><Relationship Id="rId65" Type="http://schemas.openxmlformats.org/officeDocument/2006/relationships/hyperlink" Target="https://login.consultant.ru/link/?req=doc&amp;base=RLAW087&amp;n=132671&amp;dst=100119" TargetMode="External"/><Relationship Id="rId73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87&amp;n=107495&amp;dst=100005" TargetMode="External"/><Relationship Id="rId14" Type="http://schemas.openxmlformats.org/officeDocument/2006/relationships/hyperlink" Target="https://login.consultant.ru/link/?req=doc&amp;base=LAW&amp;n=479341&amp;dst=103431" TargetMode="External"/><Relationship Id="rId22" Type="http://schemas.openxmlformats.org/officeDocument/2006/relationships/hyperlink" Target="https://login.consultant.ru/link/?req=doc&amp;base=RLAW087&amp;n=107495&amp;dst=100008" TargetMode="External"/><Relationship Id="rId27" Type="http://schemas.openxmlformats.org/officeDocument/2006/relationships/hyperlink" Target="https://login.consultant.ru/link/?req=doc&amp;base=RLAW087&amp;n=113662&amp;dst=100005" TargetMode="External"/><Relationship Id="rId30" Type="http://schemas.openxmlformats.org/officeDocument/2006/relationships/hyperlink" Target="https://login.consultant.ru/link/?req=doc&amp;base=RLAW087&amp;n=132671&amp;dst=100009" TargetMode="External"/><Relationship Id="rId35" Type="http://schemas.openxmlformats.org/officeDocument/2006/relationships/hyperlink" Target="https://login.consultant.ru/link/?req=doc&amp;base=RLAW087&amp;n=132671&amp;dst=100033" TargetMode="External"/><Relationship Id="rId43" Type="http://schemas.openxmlformats.org/officeDocument/2006/relationships/hyperlink" Target="https://login.consultant.ru/link/?req=doc&amp;base=RLAW087&amp;n=123563&amp;dst=100024" TargetMode="External"/><Relationship Id="rId48" Type="http://schemas.openxmlformats.org/officeDocument/2006/relationships/hyperlink" Target="https://login.consultant.ru/link/?req=doc&amp;base=RLAW087&amp;n=132671&amp;dst=100093" TargetMode="External"/><Relationship Id="rId56" Type="http://schemas.openxmlformats.org/officeDocument/2006/relationships/hyperlink" Target="https://login.consultant.ru/link/?req=doc&amp;base=RLAW087&amp;n=123563&amp;dst=100027" TargetMode="External"/><Relationship Id="rId64" Type="http://schemas.openxmlformats.org/officeDocument/2006/relationships/image" Target="media/image2.wmf"/><Relationship Id="rId69" Type="http://schemas.openxmlformats.org/officeDocument/2006/relationships/hyperlink" Target="https://login.consultant.ru/link/?req=doc&amp;base=LAW&amp;n=479341&amp;dst=3722" TargetMode="External"/><Relationship Id="rId8" Type="http://schemas.openxmlformats.org/officeDocument/2006/relationships/hyperlink" Target="https://login.consultant.ru/link/?req=doc&amp;base=RLAW087&amp;n=83233&amp;dst=100005" TargetMode="External"/><Relationship Id="rId51" Type="http://schemas.openxmlformats.org/officeDocument/2006/relationships/image" Target="media/image1.wmf"/><Relationship Id="rId72" Type="http://schemas.openxmlformats.org/officeDocument/2006/relationships/hyperlink" Target="https://login.consultant.ru/link/?req=doc&amp;base=RLAW087&amp;n=113662&amp;dst=100017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087&amp;n=123563&amp;dst=100009" TargetMode="External"/><Relationship Id="rId17" Type="http://schemas.openxmlformats.org/officeDocument/2006/relationships/hyperlink" Target="https://login.consultant.ru/link/?req=doc&amp;base=LAW&amp;n=461663&amp;dst=100019" TargetMode="External"/><Relationship Id="rId25" Type="http://schemas.openxmlformats.org/officeDocument/2006/relationships/hyperlink" Target="https://login.consultant.ru/link/?req=doc&amp;base=RLAW087&amp;n=45726" TargetMode="External"/><Relationship Id="rId33" Type="http://schemas.openxmlformats.org/officeDocument/2006/relationships/hyperlink" Target="https://login.consultant.ru/link/?req=doc&amp;base=RLAW087&amp;n=132671&amp;dst=100031" TargetMode="External"/><Relationship Id="rId38" Type="http://schemas.openxmlformats.org/officeDocument/2006/relationships/hyperlink" Target="https://login.consultant.ru/link/?req=doc&amp;base=RLAW087&amp;n=132671&amp;dst=100043" TargetMode="External"/><Relationship Id="rId46" Type="http://schemas.openxmlformats.org/officeDocument/2006/relationships/hyperlink" Target="https://login.consultant.ru/link/?req=doc&amp;base=RLAW087&amp;n=132671&amp;dst=100085" TargetMode="External"/><Relationship Id="rId59" Type="http://schemas.openxmlformats.org/officeDocument/2006/relationships/hyperlink" Target="https://login.consultant.ru/link/?req=doc&amp;base=LAW&amp;n=400478" TargetMode="External"/><Relationship Id="rId67" Type="http://schemas.openxmlformats.org/officeDocument/2006/relationships/hyperlink" Target="https://login.consultant.ru/link/?req=doc&amp;base=LAW&amp;n=441135" TargetMode="External"/><Relationship Id="rId20" Type="http://schemas.openxmlformats.org/officeDocument/2006/relationships/hyperlink" Target="https://login.consultant.ru/link/?req=doc&amp;base=RLAW087&amp;n=132671&amp;dst=100006" TargetMode="External"/><Relationship Id="rId41" Type="http://schemas.openxmlformats.org/officeDocument/2006/relationships/hyperlink" Target="https://login.consultant.ru/link/?req=doc&amp;base=LAW&amp;n=465999" TargetMode="External"/><Relationship Id="rId54" Type="http://schemas.openxmlformats.org/officeDocument/2006/relationships/hyperlink" Target="https://login.consultant.ru/link/?req=doc&amp;base=RLAW087&amp;n=132671&amp;dst=100108" TargetMode="External"/><Relationship Id="rId62" Type="http://schemas.openxmlformats.org/officeDocument/2006/relationships/hyperlink" Target="https://login.consultant.ru/link/?req=doc&amp;base=LAW&amp;n=479341&amp;dst=3704" TargetMode="External"/><Relationship Id="rId70" Type="http://schemas.openxmlformats.org/officeDocument/2006/relationships/hyperlink" Target="https://login.consultant.ru/link/?req=doc&amp;base=LAW&amp;n=439201&amp;dst=10027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87&amp;n=69412&amp;dst=1000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8644</Words>
  <Characters>49273</Characters>
  <Application>Microsoft Office Word</Application>
  <DocSecurity>0</DocSecurity>
  <Lines>410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Печникова Ю.В.</dc:creator>
  <cp:keywords/>
  <dc:description/>
  <cp:lastModifiedBy>Печникова Ю.В.</cp:lastModifiedBy>
  <cp:revision>1</cp:revision>
  <dcterms:created xsi:type="dcterms:W3CDTF">2024-07-15T07:36:00Z</dcterms:created>
  <dcterms:modified xsi:type="dcterms:W3CDTF">2024-07-15T07:36:00Z</dcterms:modified>
</cp:coreProperties>
</file>