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1A" w:rsidRDefault="000B661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B661A" w:rsidRDefault="000B661A">
      <w:pPr>
        <w:pStyle w:val="ConsPlusNormal"/>
        <w:jc w:val="both"/>
        <w:outlineLvl w:val="0"/>
      </w:pPr>
    </w:p>
    <w:p w:rsidR="000B661A" w:rsidRDefault="000B661A">
      <w:pPr>
        <w:pStyle w:val="ConsPlusTitle"/>
        <w:jc w:val="center"/>
        <w:outlineLvl w:val="0"/>
      </w:pPr>
      <w:r>
        <w:t>ПРАВИТЕЛЬСТВО МУРМАНСКОЙ ОБЛАСТИ</w:t>
      </w:r>
    </w:p>
    <w:p w:rsidR="000B661A" w:rsidRDefault="000B661A">
      <w:pPr>
        <w:pStyle w:val="ConsPlusTitle"/>
        <w:jc w:val="both"/>
      </w:pPr>
    </w:p>
    <w:p w:rsidR="000B661A" w:rsidRDefault="000B661A">
      <w:pPr>
        <w:pStyle w:val="ConsPlusTitle"/>
        <w:jc w:val="center"/>
      </w:pPr>
      <w:r>
        <w:t>ПОСТАНОВЛЕНИЕ</w:t>
      </w:r>
    </w:p>
    <w:p w:rsidR="000B661A" w:rsidRDefault="000B661A">
      <w:pPr>
        <w:pStyle w:val="ConsPlusTitle"/>
        <w:jc w:val="center"/>
      </w:pPr>
      <w:proofErr w:type="gramStart"/>
      <w:r>
        <w:t>от</w:t>
      </w:r>
      <w:proofErr w:type="gramEnd"/>
      <w:r>
        <w:t xml:space="preserve"> 20 июня 2024 г. N 401-ПП</w:t>
      </w:r>
    </w:p>
    <w:p w:rsidR="000B661A" w:rsidRDefault="000B661A">
      <w:pPr>
        <w:pStyle w:val="ConsPlusTitle"/>
        <w:jc w:val="both"/>
      </w:pPr>
    </w:p>
    <w:p w:rsidR="000B661A" w:rsidRDefault="000B661A">
      <w:pPr>
        <w:pStyle w:val="ConsPlusTitle"/>
        <w:jc w:val="center"/>
      </w:pPr>
      <w:r>
        <w:t>ОБ УТВЕРЖДЕНИИ ПОРЯДКА ПРЕДОСТАВЛЕНИЯ ФИНАНСОВОЙ ПОДДЕРЖКИ</w:t>
      </w:r>
    </w:p>
    <w:p w:rsidR="000B661A" w:rsidRDefault="000B661A">
      <w:pPr>
        <w:pStyle w:val="ConsPlusTitle"/>
        <w:jc w:val="center"/>
      </w:pPr>
      <w:r>
        <w:t>НЕКОММЕРЧЕСКИМ ОРГАНИЗАЦИЯМ, ОСУЩЕСТВЛЯЮЩИМ ФУНКЦИИ</w:t>
      </w:r>
    </w:p>
    <w:p w:rsidR="000B661A" w:rsidRDefault="000B661A">
      <w:pPr>
        <w:pStyle w:val="ConsPlusTitle"/>
        <w:jc w:val="center"/>
      </w:pPr>
      <w:r>
        <w:t>ТОРГОВО-ПРОМЫШЛЕННЫХ ПАЛАТ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организациях", </w:t>
      </w:r>
      <w:hyperlink r:id="rId8">
        <w:r>
          <w:rPr>
            <w:color w:val="0000FF"/>
          </w:rPr>
          <w:t>Законом</w:t>
        </w:r>
      </w:hyperlink>
      <w:r>
        <w:t xml:space="preserve"> Российской Федерации от 07.07.1993 N 5340-1 "О торгово-промышленных палатах в Российской Федерации",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10">
        <w:r>
          <w:rPr>
            <w:color w:val="0000FF"/>
          </w:rPr>
          <w:t>Законом</w:t>
        </w:r>
      </w:hyperlink>
      <w:r>
        <w:t xml:space="preserve"> Мурманской области от 27.05.2008 N 977-01-ЗМО "О содействии развитию и государственной поддержке малого и среднего предпринимательства в Мурманской области" и в целях реализации мероприятий </w:t>
      </w:r>
      <w:hyperlink r:id="rId11">
        <w:r>
          <w:rPr>
            <w:color w:val="0000FF"/>
          </w:rPr>
          <w:t>подпрограммы</w:t>
        </w:r>
      </w:hyperlink>
      <w:r>
        <w:t xml:space="preserve"> "Поддержка малого и среднего предпринимательства" государственной программы Мурманской области "Экономический потенциал", утвержденной постановлением Правительства Мурманской области от 11.11.2020 N 780-ПП, Правительство Мурманской области постановляет: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>
        <w:r>
          <w:rPr>
            <w:color w:val="0000FF"/>
          </w:rPr>
          <w:t>Порядок</w:t>
        </w:r>
      </w:hyperlink>
      <w:r>
        <w:t xml:space="preserve"> предоставления финансовой поддержки некоммерческим организациям, осуществляющим функции торгово-промышленных палат (далее - Порядок).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2. Министерству развития Арктики и экономики Мурманской области (Панфилова С.А.) организовать проведение отборов на предоставление финансовой поддержки некоммерческим организациям, осуществляющим функции торгово-промышленных палат, в соответствии с </w:t>
      </w:r>
      <w:hyperlink w:anchor="P28">
        <w:r>
          <w:rPr>
            <w:color w:val="0000FF"/>
          </w:rPr>
          <w:t>Порядком</w:t>
        </w:r>
      </w:hyperlink>
      <w:r>
        <w:t>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Губернатора Мурманской области Кузнецову О.А.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right"/>
      </w:pPr>
      <w:r>
        <w:t>Губернатор</w:t>
      </w:r>
    </w:p>
    <w:p w:rsidR="000B661A" w:rsidRDefault="000B661A">
      <w:pPr>
        <w:pStyle w:val="ConsPlusNormal"/>
        <w:jc w:val="right"/>
      </w:pPr>
      <w:r>
        <w:t>Мурманской области</w:t>
      </w:r>
    </w:p>
    <w:p w:rsidR="000B661A" w:rsidRDefault="000B661A">
      <w:pPr>
        <w:pStyle w:val="ConsPlusNormal"/>
        <w:jc w:val="right"/>
      </w:pPr>
      <w:r>
        <w:t>А.В.ЧИБИС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right"/>
        <w:outlineLvl w:val="0"/>
      </w:pPr>
      <w:r>
        <w:t>Приложение</w:t>
      </w:r>
    </w:p>
    <w:p w:rsidR="000B661A" w:rsidRDefault="000B661A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</w:t>
      </w:r>
    </w:p>
    <w:p w:rsidR="000B661A" w:rsidRDefault="000B661A">
      <w:pPr>
        <w:pStyle w:val="ConsPlusNormal"/>
        <w:jc w:val="right"/>
      </w:pPr>
      <w:r>
        <w:t>Правительства Мурманской области</w:t>
      </w:r>
    </w:p>
    <w:p w:rsidR="000B661A" w:rsidRDefault="000B661A">
      <w:pPr>
        <w:pStyle w:val="ConsPlusNormal"/>
        <w:jc w:val="right"/>
      </w:pPr>
      <w:proofErr w:type="gramStart"/>
      <w:r>
        <w:t>от</w:t>
      </w:r>
      <w:proofErr w:type="gramEnd"/>
      <w:r>
        <w:t xml:space="preserve"> 20 июня 2024 г. N 401-ПП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Title"/>
        <w:jc w:val="center"/>
      </w:pPr>
      <w:bookmarkStart w:id="0" w:name="P28"/>
      <w:bookmarkEnd w:id="0"/>
      <w:r>
        <w:lastRenderedPageBreak/>
        <w:t>ПОРЯДОК</w:t>
      </w:r>
    </w:p>
    <w:p w:rsidR="000B661A" w:rsidRDefault="000B661A">
      <w:pPr>
        <w:pStyle w:val="ConsPlusTitle"/>
        <w:jc w:val="center"/>
      </w:pPr>
      <w:r>
        <w:t>ПРЕДОСТАВЛЕНИЯ ФИНАНСОВОЙ ПОДДЕРЖКИ НЕКОММЕРЧЕСКИМ</w:t>
      </w:r>
    </w:p>
    <w:p w:rsidR="000B661A" w:rsidRDefault="000B661A">
      <w:pPr>
        <w:pStyle w:val="ConsPlusTitle"/>
        <w:jc w:val="center"/>
      </w:pPr>
      <w:r>
        <w:t>ОРГАНИЗАЦИЯМ, ОСУЩЕСТВЛЯЮЩИМ ФУНКЦИИ ТОРГОВО-ПРОМЫШЛЕННЫХ</w:t>
      </w:r>
    </w:p>
    <w:p w:rsidR="000B661A" w:rsidRDefault="000B661A">
      <w:pPr>
        <w:pStyle w:val="ConsPlusTitle"/>
        <w:jc w:val="center"/>
      </w:pPr>
      <w:r>
        <w:t>ПАЛАТ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Title"/>
        <w:jc w:val="center"/>
        <w:outlineLvl w:val="1"/>
      </w:pPr>
      <w:r>
        <w:t>1. Общие положения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ind w:firstLine="540"/>
        <w:jc w:val="both"/>
      </w:pPr>
      <w:r>
        <w:t>1.1. Настоящий Порядок устанавливает условия, цели и порядок предоставления финансовой поддержки из областного бюджета в форме субсидий некоммерческим организациям, осуществляющим функции торгово-промышленных палат (далее - Субсидия, Порядок).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1.2. Основные термины и определения: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Организатор отбора,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на цели, указанные в </w:t>
      </w:r>
      <w:hyperlink w:anchor="P43">
        <w:r>
          <w:rPr>
            <w:color w:val="0000FF"/>
          </w:rPr>
          <w:t>пункте 1.4</w:t>
        </w:r>
      </w:hyperlink>
      <w:r>
        <w:t xml:space="preserve"> настоящего Порядка, - Министерство развития Арктики и экономики Мурманской области (далее - Министерство, Организатор отбора, Главный распорядитель).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Заявитель - некоммерческая организация (за исключением государственных (муниципальных) учреждений), осуществляющая функции торгово-промышленной палаты на территории Мурманской области, представившая заявку на участие в отборе и соответствующая критериям отбора (далее - Заявитель).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Победитель отбора - Заявитель, признанный победителем в соответствии с приказом Организатора отбора.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Получатель субсидии - победитель отбора, заключивший соглашение о предоставлении субсидии.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Финансовый год - период с 1 января по 31 декабря текущего года.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1.3. Получатель субсидии определяется по результатам отбора, способом проведения которого является запрос предложений (далее - отбор).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1" w:name="P43"/>
      <w:bookmarkEnd w:id="1"/>
      <w:r>
        <w:t>1.4. Субсидия предоставляется в целях финансового обеспечения затрат получателя субсидии, связанных с ведением уставной деятельности получателя субсидии, в том числе направленной на развитие и поддержку малого и среднего предпринимательства в Мурманской области, включая организацию и проведение деловых и консультационно-разъяснительных мероприятий на территории Мурманской области.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2" w:name="P44"/>
      <w:bookmarkEnd w:id="2"/>
      <w:r>
        <w:t>1.4.1. Перечень затрат, источником финансового обеспечения которых является субсидия: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а) Расходы на оплату товаров и услуг, непосредственно связанных с организацией и проведением областного конкурса "Предприниматель года", деловых и консультационно-разъяснительных мероприятий, включающие следующие затраты: аренда помещений, оборудования, оргтехники; питание при проведении мероприятий (не более 30 % от общего объема финансирования одного мероприятия); доплата основному персоналу на основании распорядительного документа получателя субсидии за организацию мероприятий (не более 5168 руб. на чел./мес. за одно мероприятие), а также связанные с этим расходы на оплату НДФЛ и страховых взносов во внебюджетные фонды (не более 2800 руб. на чел./мес. за одно мероприятие); типографские, издательские услуги, макетирование, изготовление сувенирной и рекламной продукции, расходы на продвижение мероприятия (буклеты, раздаточные материалы), печатно-множительные расходы; оплата видео-, </w:t>
      </w:r>
      <w:proofErr w:type="spellStart"/>
      <w:r>
        <w:t>фотоуслуг</w:t>
      </w:r>
      <w:proofErr w:type="spellEnd"/>
      <w:r>
        <w:t>.</w:t>
      </w:r>
    </w:p>
    <w:p w:rsidR="000B661A" w:rsidRDefault="000B661A">
      <w:pPr>
        <w:pStyle w:val="ConsPlusNormal"/>
        <w:spacing w:before="220"/>
        <w:ind w:firstLine="540"/>
        <w:jc w:val="both"/>
      </w:pPr>
      <w:proofErr w:type="gramStart"/>
      <w:r>
        <w:lastRenderedPageBreak/>
        <w:t>б</w:t>
      </w:r>
      <w:proofErr w:type="gramEnd"/>
      <w:r>
        <w:t>) Расходы на аренду помещения, где осуществляет деятельность получатель субсидии, в соответствии с заключенными договорами, в том числе расходы на погашение задолженности по аренде помещения на основании судебных решений, вступивших в законную силу.</w:t>
      </w:r>
    </w:p>
    <w:p w:rsidR="000B661A" w:rsidRDefault="000B661A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Расходы на услуги по проведению текущего ремонта в помещениях, где осуществляет деятельность получатель субсидии, оказанные по договорам.</w:t>
      </w:r>
    </w:p>
    <w:p w:rsidR="000B661A" w:rsidRDefault="000B661A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Расходы на приобретение и обслуживание компьютерной и оргтехники, а также программного обеспечения в рамках осуществления уставной деятельности получателя субсидии.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1.5. Субсидия предоставляется в рамках реализации государственной </w:t>
      </w:r>
      <w:hyperlink r:id="rId12">
        <w:r>
          <w:rPr>
            <w:color w:val="0000FF"/>
          </w:rPr>
          <w:t>программы</w:t>
        </w:r>
      </w:hyperlink>
      <w:r>
        <w:t xml:space="preserve"> Мурманской области "Экономический потенциал", утвержденной постановлением Правительства Мурманской области от 11.11.2020 N 780-ПП (далее - Государственная программа).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1.6. Субсидия предоставляются в пределах лимитов бюджетных обязательств, доведенных в установленном порядке до Министерства как получателя средств областного бюджета, на предоставление субсидии на цели, указанные в </w:t>
      </w:r>
      <w:hyperlink w:anchor="P43">
        <w:r>
          <w:rPr>
            <w:color w:val="0000FF"/>
          </w:rPr>
          <w:t>пункте 1.4</w:t>
        </w:r>
      </w:hyperlink>
      <w:r>
        <w:t xml:space="preserve"> настоящего Порядка.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1.7. Субсидия носит целевой характер и не может быть израсходована на другие цели.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1.8. Информация о субсидии, предоставляемой в соответствии с настоящим Порядком, подлежит размещению на едином портале бюджетной системы Российской Федерации (далее - Единый портал) в информационно-телекоммуникационной сети Интернет (http://budget.gov.ru) (в разделе Единого портала) в порядке, установленном Министерством финансов Российской Федерации, а также на официальном сайте Организатора отбора в информационно-телекоммуникационной сети Интернет.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Title"/>
        <w:jc w:val="center"/>
        <w:outlineLvl w:val="1"/>
      </w:pPr>
      <w:bookmarkStart w:id="3" w:name="P54"/>
      <w:bookmarkEnd w:id="3"/>
      <w:r>
        <w:t>2. Порядок проведения отбора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ind w:firstLine="540"/>
        <w:jc w:val="both"/>
      </w:pPr>
      <w:bookmarkStart w:id="4" w:name="P56"/>
      <w:bookmarkEnd w:id="4"/>
      <w:r>
        <w:t>2.1. Критерии отбора заявителей, имеющих право на получение субсидии: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Заявитель является негосударственной некоммерческой организацией, созданной в организационно-правовой форме союза для представления и защиты законных интересов своих членов, а также для реализации целей и задач, предусмотренных </w:t>
      </w:r>
      <w:hyperlink r:id="rId13">
        <w:r>
          <w:rPr>
            <w:color w:val="0000FF"/>
          </w:rPr>
          <w:t>Законом</w:t>
        </w:r>
      </w:hyperlink>
      <w:r>
        <w:t xml:space="preserve"> Российской Федерации "О торгово-промышленных палатах в Российской Федерации";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Заявитель является членом торгово-промышленной палаты Российской Федерации;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Заявитель осуществляет деятельность и является налогоплательщиком на территории Мурманской области;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Заявитель выступает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 в качестве организации, образующей инфраструктуру поддержки субъектов малого и среднего предпринимательства.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2.2. Организатор отбора в течение 5 рабочих дней со дня издания приказа о проведении отбора публикует на своем официальном сайте https://minec.gov-murman.ru/ в информационно-телекоммуникационной сети Интернет с размещением указателя страницы такого сайта на Едином портале объявление о проведении отбора, содержащее информацию с указанием: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сроков проведения отбора;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даты окончания приема предложений (заявок) участников отбора, которая не может быть ранее 5-го календарного дня, следующего за днем размещения объявления о проведении отбора;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lastRenderedPageBreak/>
        <w:t>- наименования, места нахождения, почтового адреса, адреса электронной почты Главного распорядителя;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результатов предоставления субсидии в соответствии с </w:t>
      </w:r>
      <w:hyperlink w:anchor="P178">
        <w:r>
          <w:rPr>
            <w:color w:val="0000FF"/>
          </w:rPr>
          <w:t>разделом 5</w:t>
        </w:r>
      </w:hyperlink>
      <w:r>
        <w:t xml:space="preserve"> настоящего Порядка;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доменного имени и (или) указателя страниц государственной информационной системы в сети Интернет, в которой обеспечивается прием заявок на отбор;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критериев отбора заявителей, указанных в </w:t>
      </w:r>
      <w:hyperlink w:anchor="P56">
        <w:r>
          <w:rPr>
            <w:color w:val="0000FF"/>
          </w:rPr>
          <w:t>пункте 2.1</w:t>
        </w:r>
      </w:hyperlink>
      <w:r>
        <w:t xml:space="preserve"> настоящего Порядка;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требований к участникам отбора, указанных в </w:t>
      </w:r>
      <w:hyperlink w:anchor="P82">
        <w:r>
          <w:rPr>
            <w:color w:val="0000FF"/>
          </w:rPr>
          <w:t>пункте 2.3</w:t>
        </w:r>
      </w:hyperlink>
      <w:r>
        <w:t xml:space="preserve"> настоящего Порядка, а также перечня документов, представляемых для подтверждения соответствия указанным критериям и требованиям;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порядка подачи заявок участниками отбора и требований, предъявляемых к форме и содержанию заявок и документов, подаваемых участниками отбора, в соответствии с </w:t>
      </w:r>
      <w:hyperlink w:anchor="P91">
        <w:r>
          <w:rPr>
            <w:color w:val="0000FF"/>
          </w:rPr>
          <w:t>пунктами 2.4</w:t>
        </w:r>
      </w:hyperlink>
      <w:r>
        <w:t xml:space="preserve"> - </w:t>
      </w:r>
      <w:hyperlink w:anchor="P100">
        <w:r>
          <w:rPr>
            <w:color w:val="0000FF"/>
          </w:rPr>
          <w:t>2.6</w:t>
        </w:r>
      </w:hyperlink>
      <w:r>
        <w:t xml:space="preserve"> настоящего Порядка;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порядка отзыва заявок участниками отбора, порядка возврата, в том числе на доработку, заявок участникам отбора, определяющего в том числе основания для возврата заявок участникам отбора, порядка внесения изменений в заявки участниками отбора;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порядка отклонения заявок, а также информации об основаниях их отклонения;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объема распределяемой субсидии в рамках отбора, порядка расчета размера субсидии, правил распределения субсидии по результатам отбора;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срока, в течение которого победитель (победители) отбора должен (должны) подписать соглашение;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условий признания победителя (победителей) отбора уклонившимся (уклонившимися) от заключения соглашения;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даты размещения результатов отбора на официальном сайте Главного распорядителя с размещением указателя страницы такого сайта на Едином портале, которая не может быть позднее 14-го календарного дня, следующего за днем определения победителя отбора.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Объявление о проведении отбора публикуется в срок не менее чем за 1 календарный день до начала приема заявок.</w:t>
      </w:r>
    </w:p>
    <w:p w:rsidR="000B661A" w:rsidRDefault="000B66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66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61A" w:rsidRDefault="000B66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61A" w:rsidRDefault="000B66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61A" w:rsidRDefault="000B661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B661A" w:rsidRDefault="000B661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Порядке пункт 1.9 отсутствует.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61A" w:rsidRDefault="000B661A">
            <w:pPr>
              <w:pStyle w:val="ConsPlusNormal"/>
            </w:pPr>
          </w:p>
        </w:tc>
      </w:tr>
    </w:tbl>
    <w:p w:rsidR="000B661A" w:rsidRDefault="000B661A">
      <w:pPr>
        <w:pStyle w:val="ConsPlusNormal"/>
        <w:spacing w:before="280"/>
        <w:ind w:firstLine="540"/>
        <w:jc w:val="both"/>
      </w:pPr>
      <w:r>
        <w:t>Размещение объявления об отборе осуществляется не ранее размещения информации о субсидии в соответствии с пунктом 1.9 настоящего Порядка.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Заявитель вправе обратиться к Организатору отбора с письменным заявлением о разъяснении положений объявления о проведении отбора не позднее 2-го рабочего дня до дня завершения подачи заявок. Разъяснения положений объявления о проведении отбора направляются Организатором отбора заявителю в срок, не превышающий 3 рабочих дней с момента поступления соответствующего заявления Организатору отбора.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5" w:name="P82"/>
      <w:bookmarkEnd w:id="5"/>
      <w:r>
        <w:t xml:space="preserve">2.3. Требования, которым должен соответствовать заявитель на 1-е число месяца подачи </w:t>
      </w:r>
      <w:r>
        <w:lastRenderedPageBreak/>
        <w:t>заявки на участие в отборе: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Заявитель не имеет просроченной задолженности по возврату в областной бюджет иных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областным бюджетом;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Заявитель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органа, или главном бухгалтере Заявителя;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Заявитель не является получателем средств из областного бюджета на основании иных нормативных правовых актов Мурманской области на цели, установленные </w:t>
      </w:r>
      <w:hyperlink w:anchor="P43">
        <w:r>
          <w:rPr>
            <w:color w:val="0000FF"/>
          </w:rPr>
          <w:t>пунктом 1.4</w:t>
        </w:r>
      </w:hyperlink>
      <w:r>
        <w:t xml:space="preserve"> настоящего Порядка;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Заявитель не находится в составляемых в рамках реализации полномочий, предусмотренных </w:t>
      </w:r>
      <w:hyperlink r:id="rId15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Заявитель не является иностранным агентом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влиянием".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6" w:name="P91"/>
      <w:bookmarkEnd w:id="6"/>
      <w:r>
        <w:t>2.4. Для получения субсидии Заявитель предоставляет Организатору отбора следующие документы: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2.4.1. </w:t>
      </w:r>
      <w:hyperlink w:anchor="P239">
        <w:r>
          <w:rPr>
            <w:color w:val="0000FF"/>
          </w:rPr>
          <w:t>Заявку</w:t>
        </w:r>
      </w:hyperlink>
      <w:r>
        <w:t xml:space="preserve"> на участие в отборе на предоставление субсидии по форме согласно приложению к настоящему Порядку.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2.4.2. Заверенные надлежащим образом копии следующих документов: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доверенности уполномоченного лица (при подписании заявления уполномоченным лицом);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lastRenderedPageBreak/>
        <w:t>- действующего устава с отметкой о регистрации;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выписки из постановления Совета торгово-промышленной палаты Российской Федерации о соответствии деятельности заявителя Стандарту деятельности торгово-промышленных палат в Российской Федерации;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выписки из решения торгово-промышленной палаты Российской Федерации (СССР) о вопросах, связанных с созданием региональной торгово-промышленной палаты, функции которой осуществляет Заявитель.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2.4.3. Заверенный подписью и печатью руководителя (уполномоченного лица) план-график проведения областного конкурса "Предприниматель года", деловых и консультационно-разъяснительных мероприятий с указанием количества работников основного персонала, задействованных в организации мероприятий.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2.5. Под надлежащим заверением в целях настоящего Порядка понимается предоставление копий документов с проставленными Заявителем отметками о заверении копий. Отметка проставляется под реквизитом "подпись" и включает слово "Верно", наименование должности лица, заверившего копию, его собственноручную подпись, расшифровку подписи (инициалы, фамилию), дату заверения копии и печать Заявителя. На копиях многостраничных документов отметка о заверении копии может быть проставлена на последнем листе прошитого документа.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7" w:name="P100"/>
      <w:bookmarkEnd w:id="7"/>
      <w:r>
        <w:t xml:space="preserve">2.6. Документы, указанные в </w:t>
      </w:r>
      <w:hyperlink w:anchor="P91">
        <w:r>
          <w:rPr>
            <w:color w:val="0000FF"/>
          </w:rPr>
          <w:t>пункте 2.4</w:t>
        </w:r>
      </w:hyperlink>
      <w:r>
        <w:t xml:space="preserve"> Порядка, представляются Организатору отбора лично или направляются заказным почтовым отправлением.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2.7. Заявитель несет ответственность за достоверность предоставляемых сведений в соответствии с законодательством Российской Федерации.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2.8. Заявитель, подавший заявку на получение субсидии, вправе отозвать такую заявку в любое время до окончания срока ее подачи, направив Организатору отбора письменное обращение. Отозванные заявки возвращаются Заявителю вместе с прилагаемыми документами с сопроводительным письмом, подписанным уполномоченным лицом Министерства.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2.9. Организатор отбора рассматривает документы, представленные Заявителем, а также осуществляет проверку Заявителя и представленных им документов на соответствие требованиям, установленным в </w:t>
      </w:r>
      <w:hyperlink w:anchor="P54">
        <w:r>
          <w:rPr>
            <w:color w:val="0000FF"/>
          </w:rPr>
          <w:t>разделе 2</w:t>
        </w:r>
      </w:hyperlink>
      <w:r>
        <w:t xml:space="preserve"> настоящего Порядка, в срок не более 7 рабочих дней со дня окончания срока подачи (приема) заявок.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8" w:name="P104"/>
      <w:bookmarkEnd w:id="8"/>
      <w:r>
        <w:t>2.10. Основания для отклонения заявки на предоставление Субсидии на стадии рассмотрения и оценки заявок: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2.10.1. Несоответствие Заявителя критериям и требованиям, установленным </w:t>
      </w:r>
      <w:hyperlink w:anchor="P56">
        <w:r>
          <w:rPr>
            <w:color w:val="0000FF"/>
          </w:rPr>
          <w:t>пунктами 2.1</w:t>
        </w:r>
      </w:hyperlink>
      <w:r>
        <w:t xml:space="preserve"> и </w:t>
      </w:r>
      <w:hyperlink w:anchor="P82">
        <w:r>
          <w:rPr>
            <w:color w:val="0000FF"/>
          </w:rPr>
          <w:t>2.3</w:t>
        </w:r>
      </w:hyperlink>
      <w:r>
        <w:t xml:space="preserve"> настоящего Порядка.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2.10.2. Непредставление (представление не в полном объеме) Заявителем документов, указанных в объявлении о проведении отбора, предусмотренных настоящим Порядком.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2.10.3. Несоответствие представленных Заявителем заявки и (или) документов требованиям, установленным в объявлении о проведении отбора, предусмотренных </w:t>
      </w:r>
      <w:hyperlink w:anchor="P91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2.10.4. Недостоверность информации, содержащейся в документах, представленных Заявителем в целях подтверждения соответствия установленным настоящим Порядком требованиям.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2.10.5. Подача Заявителем заявки после даты и (или) времени, определенных для подачи </w:t>
      </w:r>
      <w:r>
        <w:lastRenderedPageBreak/>
        <w:t>заявок.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2.11. Организатор отбора в течение 5 рабочих дней после окончания срока рассмотрения документов, представленных Заявителями, направляет Заявителям, заявки которых не соответствуют требованиям настоящего Порядка, уведомления об отклонении их заявки с указанием причин в соответствии с </w:t>
      </w:r>
      <w:hyperlink w:anchor="P104">
        <w:r>
          <w:rPr>
            <w:color w:val="0000FF"/>
          </w:rPr>
          <w:t>пунктом 2.10</w:t>
        </w:r>
      </w:hyperlink>
      <w:r>
        <w:t xml:space="preserve"> настоящего Порядка.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2.12. Итоги отбора утверждаются приказом Главного распорядителя.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2.13. Отбор признается несостоявшимся в случае, если: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для участия в отборе не подано ни одной заявки или по итогам рассмотрения заявок все заявки признаны не соответствующими требованиям настоящего Порядка;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для участия в отборе подана одна заявка - в данном случае, если Заявитель и представленные им документы соответствуют требованиям настоящего Порядка, Заявитель признается единственным участником отбора и с ним заключается соглашение о предоставлении субсидии.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2.14. Информация о результатах рассмотрения заявок размещается на официальном сайте Организатора отбора в информационно-телекоммуникационной сети Интернет с размещением указателя страницы сайта на Едином портале в срок не позднее 14-го календарного дня после заседания Комиссии с указанием следующих сведений: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дата, время и место проведения рассмотрения заявок;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информация об участниках отбора, заявки которых были рассмотрены;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наименования получателей субсидии, с которыми заключаются соглашения, и размер предоставляемой им субсидии.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Title"/>
        <w:jc w:val="center"/>
        <w:outlineLvl w:val="1"/>
      </w:pPr>
      <w:r>
        <w:t>3. Условия и порядок предоставления субсидии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ind w:firstLine="540"/>
        <w:jc w:val="both"/>
      </w:pPr>
      <w:r>
        <w:t>3.1. Организатор отбора в течение 5 рабочих дней с даты регистрации приказа об итогах отбора направляет победителям уведомления о заключении соглашения о предоставлении субсидии с проектом соглашения и заключает соглашения в соответствии с типовой формой, утвержденной Министерством финансов Мурманской области.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3.2. Победитель отбора считается уклонившимся от заключения соглашения в случае </w:t>
      </w:r>
      <w:proofErr w:type="spellStart"/>
      <w:r>
        <w:t>неподписания</w:t>
      </w:r>
      <w:proofErr w:type="spellEnd"/>
      <w:r>
        <w:t xml:space="preserve"> соглашения в течение 5 рабочих дней после получения уведомления.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В случае если победителем отбора был признан один Заявитель, Организатор отбора организует новый отбор на предоставление финансовой поддержки.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В случае если победителями отбора были признаны несколько Заявителей, размер финансовой поддержки для победителей отбора, подписавших соглашения, определяется в порядке, предусмотренном в </w:t>
      </w:r>
      <w:hyperlink w:anchor="P136">
        <w:r>
          <w:rPr>
            <w:color w:val="0000FF"/>
          </w:rPr>
          <w:t>п. 3.8</w:t>
        </w:r>
      </w:hyperlink>
      <w:r>
        <w:t xml:space="preserve"> Порядка. В случае согласия победителей отбора, подписавших соглашения, и наличия у них потребности в финансовой поддержке в большем объеме заключается дополнительное соглашение.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3.3. Изменение соглашения допускается путем заключения дополнительного соглашения, в том числе в случае уменьшения (увеличения) Министерству ранее доведенных лимитов </w:t>
      </w:r>
      <w:r>
        <w:lastRenderedPageBreak/>
        <w:t>бюджетных обязательств на предоставление субсидии.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В случае уменьшения (увеличения) Организатору отбора ранее доведенных лимитов бюджетных обязательств на предоставление субсидии на соответствующий финансовый год, приводящего к невозможности предоставления субсидии в размере, установленном соглашением, заключается дополнительное соглашение к соглашению о согласовании новых условий соглашения о предоставлении субсидии или о расторжении соглашения о предоставлении субсидии при </w:t>
      </w:r>
      <w:proofErr w:type="spellStart"/>
      <w:r>
        <w:t>недостижении</w:t>
      </w:r>
      <w:proofErr w:type="spellEnd"/>
      <w:r>
        <w:t xml:space="preserve"> согласия по новым условиям.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Дополнительное соглашение к соглашению о предоставлении субсидии, в том числе дополнительное соглашение о расторжении соглашения о предоставлении субсидии, заключается в соответствии с типовой формой, утвержденной Министерством финансов Мурманской области.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3.4. Субсидии предоставляются получателям субсидии на безвозмездной и безвозвратной основе при соблюдении условий и порядка их предоставления.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3.5. Условиями предоставления субсидии являются: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3.5.1. Признание заявителей победителями отбора.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3.5.2. Соответствие получателей субсидии критериям и требованиям, установленным </w:t>
      </w:r>
      <w:hyperlink w:anchor="P56">
        <w:r>
          <w:rPr>
            <w:color w:val="0000FF"/>
          </w:rPr>
          <w:t>пунктами 2.1</w:t>
        </w:r>
      </w:hyperlink>
      <w:r>
        <w:t xml:space="preserve"> и </w:t>
      </w:r>
      <w:hyperlink w:anchor="P82">
        <w:r>
          <w:rPr>
            <w:color w:val="0000FF"/>
          </w:rPr>
          <w:t>2.3</w:t>
        </w:r>
      </w:hyperlink>
      <w:r>
        <w:t xml:space="preserve"> настоящего Порядка.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3.6. Получатели субсидии дают согласие на осуществление проверок соблюдения условий и порядка предоставления субсидии, проводимых Министерством, в том числе в части достижения результатов предоставления субсидии, а также на осуществление органами государственного финансового контроля проверки в соответствии со </w:t>
      </w:r>
      <w:hyperlink r:id="rId17">
        <w:r>
          <w:rPr>
            <w:color w:val="0000FF"/>
          </w:rPr>
          <w:t>статьями 268.1</w:t>
        </w:r>
      </w:hyperlink>
      <w:r>
        <w:t xml:space="preserve"> и </w:t>
      </w:r>
      <w:hyperlink r:id="rId18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3.7. Получатели субсидии обязуются при заключении договоров (соглашений) в целях исполнения обязательств о предоставлении субсидии включать в эти договоры (соглашения) пункт о согласии поставщика (подрядчика, исполнителя) на осуществление Министерством проверок соблюдения поставщиком (подрядчиком, исполнителем) условий и порядка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проверки в соответствии со </w:t>
      </w:r>
      <w:hyperlink r:id="rId19">
        <w:r>
          <w:rPr>
            <w:color w:val="0000FF"/>
          </w:rPr>
          <w:t>статьями 268.1</w:t>
        </w:r>
      </w:hyperlink>
      <w:r>
        <w:t xml:space="preserve"> и </w:t>
      </w:r>
      <w:hyperlink r:id="rId20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3.8. Размер субсидии рассчитывается по следующей формуле: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ind w:firstLine="540"/>
        <w:jc w:val="both"/>
      </w:pPr>
      <w:proofErr w:type="spellStart"/>
      <w:r>
        <w:t>Сi</w:t>
      </w:r>
      <w:proofErr w:type="spellEnd"/>
      <w:r>
        <w:t xml:space="preserve"> = СОБ / П x </w:t>
      </w:r>
      <w:proofErr w:type="spellStart"/>
      <w:r>
        <w:t>Пi</w:t>
      </w:r>
      <w:proofErr w:type="spellEnd"/>
      <w:r>
        <w:t>, где: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ind w:firstLine="540"/>
        <w:jc w:val="both"/>
      </w:pPr>
      <w:proofErr w:type="spellStart"/>
      <w:r>
        <w:t>Сi</w:t>
      </w:r>
      <w:proofErr w:type="spellEnd"/>
      <w:r>
        <w:t xml:space="preserve"> - размер субсидии, который не может быть больше суммы потребности i-</w:t>
      </w:r>
      <w:proofErr w:type="spellStart"/>
      <w:r>
        <w:t>го</w:t>
      </w:r>
      <w:proofErr w:type="spellEnd"/>
      <w:r>
        <w:t xml:space="preserve"> заявителя, представленной в заявке;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СОБ - средства областного бюджета, доведенные в установленном порядке до Министерства как получателя средств областного бюджета на предоставление субсидии на цели, указанные в </w:t>
      </w:r>
      <w:hyperlink w:anchor="P43">
        <w:r>
          <w:rPr>
            <w:color w:val="0000FF"/>
          </w:rPr>
          <w:t>пункте 1.4</w:t>
        </w:r>
      </w:hyperlink>
      <w:r>
        <w:t xml:space="preserve"> настоящего Порядка;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П - суммарный объем потребности Заявителей, отраженный в заявках;</w:t>
      </w:r>
    </w:p>
    <w:p w:rsidR="000B661A" w:rsidRDefault="000B661A">
      <w:pPr>
        <w:pStyle w:val="ConsPlusNormal"/>
        <w:spacing w:before="220"/>
        <w:ind w:firstLine="540"/>
        <w:jc w:val="both"/>
      </w:pPr>
      <w:proofErr w:type="spellStart"/>
      <w:r>
        <w:t>Пi</w:t>
      </w:r>
      <w:proofErr w:type="spellEnd"/>
      <w:r>
        <w:t xml:space="preserve"> - объем заявленной потребности в субсидии i-</w:t>
      </w:r>
      <w:proofErr w:type="spellStart"/>
      <w:r>
        <w:t>го</w:t>
      </w:r>
      <w:proofErr w:type="spellEnd"/>
      <w:r>
        <w:t xml:space="preserve"> заявителя, отраженный в заявке.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Размер субсидии </w:t>
      </w:r>
      <w:proofErr w:type="spellStart"/>
      <w:r>
        <w:t>Пi</w:t>
      </w:r>
      <w:proofErr w:type="spellEnd"/>
      <w:r>
        <w:t xml:space="preserve"> определяется исходя из сметы затрат получателя субсидии, представленной по форме в соответствии с </w:t>
      </w:r>
      <w:hyperlink w:anchor="P239">
        <w:r>
          <w:rPr>
            <w:color w:val="0000FF"/>
          </w:rPr>
          <w:t>приложением</w:t>
        </w:r>
      </w:hyperlink>
      <w:r>
        <w:t xml:space="preserve"> к Порядку.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Объем заявленной потребности i-</w:t>
      </w:r>
      <w:proofErr w:type="spellStart"/>
      <w:r>
        <w:t>го</w:t>
      </w:r>
      <w:proofErr w:type="spellEnd"/>
      <w:r>
        <w:t xml:space="preserve"> заявителя </w:t>
      </w:r>
      <w:proofErr w:type="spellStart"/>
      <w:r>
        <w:t>Пi</w:t>
      </w:r>
      <w:proofErr w:type="spellEnd"/>
      <w:r>
        <w:t xml:space="preserve"> определяется по формуле:</w:t>
      </w:r>
    </w:p>
    <w:p w:rsidR="000B661A" w:rsidRDefault="000B661A">
      <w:pPr>
        <w:pStyle w:val="ConsPlusNormal"/>
        <w:jc w:val="both"/>
      </w:pPr>
    </w:p>
    <w:p w:rsidR="000B661A" w:rsidRPr="000B661A" w:rsidRDefault="000B661A">
      <w:pPr>
        <w:pStyle w:val="ConsPlusNormal"/>
        <w:ind w:firstLine="540"/>
        <w:jc w:val="both"/>
        <w:rPr>
          <w:lang w:val="en-US"/>
        </w:rPr>
      </w:pPr>
      <w:r>
        <w:t>П</w:t>
      </w:r>
      <w:proofErr w:type="spellStart"/>
      <w:r w:rsidRPr="000B661A">
        <w:rPr>
          <w:lang w:val="en-US"/>
        </w:rPr>
        <w:t>i</w:t>
      </w:r>
      <w:proofErr w:type="spellEnd"/>
      <w:r w:rsidRPr="000B661A">
        <w:rPr>
          <w:lang w:val="en-US"/>
        </w:rPr>
        <w:t xml:space="preserve"> = A + B + C + D + E, </w:t>
      </w:r>
      <w:r>
        <w:t>где</w:t>
      </w:r>
      <w:r w:rsidRPr="000B661A">
        <w:rPr>
          <w:lang w:val="en-US"/>
        </w:rPr>
        <w:t>:</w:t>
      </w:r>
    </w:p>
    <w:p w:rsidR="000B661A" w:rsidRPr="000B661A" w:rsidRDefault="000B661A">
      <w:pPr>
        <w:pStyle w:val="ConsPlusNormal"/>
        <w:jc w:val="both"/>
        <w:rPr>
          <w:lang w:val="en-US"/>
        </w:rPr>
      </w:pPr>
    </w:p>
    <w:p w:rsidR="000B661A" w:rsidRDefault="000B661A">
      <w:pPr>
        <w:pStyle w:val="ConsPlusNormal"/>
        <w:ind w:firstLine="540"/>
        <w:jc w:val="both"/>
      </w:pPr>
      <w:r>
        <w:t>A - расходы на оплату товаров и услуг, непосредственно связанных с организацией и проведением областного конкурса "Предприниматель года".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Размер субсидии A не может превышать 250000 рублей и определяется на основании сметы затрат получателя субсидии, которая формируется с учетом данных о стоимости аналогичных товаров, работ, услуг в предыдущих периодах, данных из открытых источников;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B - расходы на аренду помещения, где осуществляет деятельность получатель субсидии.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Размер субсидии B определяется в соответствии с условиями договора аренды, заключаемого с арендодателем;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C - расходы на услуги по проведению текущего ремонта в помещениях, где осуществляет деятельность получатель субсидии, оказанные по договорам.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Размер субсидии C определяется на основании локального сметного расчета на текущий ремонт;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D - расходы на погашение задолженности по аренде помещения, где осуществляет деятельность получатель субсидии.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Размер субсидии D определяется на основании решения суда, вступившего в законную силу;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E - расходы на приобретение и обслуживание компьютерной и оргтехники, а также программного обеспечения в рамках осуществления уставной деятельности получателя субсидии.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Размер субсидии E определяется на основании данных о стоимости соответствующих товаров, работ, услуг из коммерческих предложений (рассчитывается как средняя стоимость товаров, работ, услуг на основании не менее трех коммерческих предложений).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3.9. Субсидия перечисляется на расчетный счет получателя субсидии, открытый в кредитной организации, не позднее 10-го рабочего дня, следующего за днем заключения соглашения о предоставлении субсидии.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3.10. Получатель субсидии обязан вести обособленный аналитический учет субсидии.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3.11. Заявитель принимает на себя обязательства: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не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предусматривать в договорах, заключаемых с юридическими лицами, получающими средства на основании договоров, заключенных с получателями субсидий, за счет полученных из областного бюджета средств, требование о запрете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информировать Организатора отбора о смене места ведения уставной деятельности и (или) планируемой ликвидации и/или реорганизации;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хранить документы, подтверждающие его право на получение финансовой поддержки, в </w:t>
      </w:r>
      <w:r>
        <w:lastRenderedPageBreak/>
        <w:t>течение трех лет.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3.12.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Title"/>
        <w:jc w:val="center"/>
        <w:outlineLvl w:val="1"/>
      </w:pPr>
      <w:r>
        <w:t>4. Основания для отказа в предоставлении субсидии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ind w:firstLine="540"/>
        <w:jc w:val="both"/>
      </w:pPr>
      <w:r>
        <w:t>В предоставлении субсидии должно быть отказано в случаях, если: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4.1. Установлен факт недостоверности представленной Заявителем информации, в том числе информации о месте нахождения и адресе юридического лица.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4.2. В отношении Получателя субсидии в течение последних трех лет на дату подачи заявки на участие в отборе было выявлено нецелевое использование средств областного бюджета.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4.3. Заявитель является получателем средств из областного бюджета на основании иных нормативных правовых актов Мурманской области на цели, установленные </w:t>
      </w:r>
      <w:hyperlink w:anchor="P43">
        <w:r>
          <w:rPr>
            <w:color w:val="0000FF"/>
          </w:rPr>
          <w:t>пунктом 1.4</w:t>
        </w:r>
      </w:hyperlink>
      <w:r>
        <w:t xml:space="preserve"> настоящего Порядка.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4.4. Заявка на получение субсидии представлена с нарушением сроков, определенных приказом Организатора о проведении отбора.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4.5. Исчерпан лимит финансирования, предусмотренный для проведения отбора в текущем финансовом году.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Title"/>
        <w:jc w:val="center"/>
        <w:outlineLvl w:val="1"/>
      </w:pPr>
      <w:bookmarkStart w:id="10" w:name="P178"/>
      <w:bookmarkEnd w:id="10"/>
      <w:r>
        <w:t>5. Результат предоставления субсидии и мониторинг достижения</w:t>
      </w:r>
    </w:p>
    <w:p w:rsidR="000B661A" w:rsidRDefault="000B661A">
      <w:pPr>
        <w:pStyle w:val="ConsPlusTitle"/>
        <w:jc w:val="center"/>
      </w:pPr>
      <w:proofErr w:type="gramStart"/>
      <w:r>
        <w:t>результатов</w:t>
      </w:r>
      <w:proofErr w:type="gramEnd"/>
      <w:r>
        <w:t xml:space="preserve"> предоставления субсидии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ind w:firstLine="540"/>
        <w:jc w:val="both"/>
      </w:pPr>
      <w:r>
        <w:t>5.1. Результатом предоставления субсидии являются оказанные получателем субсидии услуги (выполненные работы) по организации и проведению деловых и консультационно-разъяснительных мероприятий, оказанию услуг для субъектов малого и среднего предпринимательства в Мурманской области.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Характеристики результата: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количество субъектов малого и среднего предпринимательства, включая индивидуальных предпринимателей, принявших участие в областном конкурсе "Предприниматель года";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количество проведенных деловых и консультационно-разъяснительных мероприятий и оказанных услуг для субъектов малого и среднего предпринимательства.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Значения результата предоставления субсидии и характеристики (характеристик) результата с указанием точной даты завершения устанавливаются в соглашении.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Результат предоставления субсидии считается достигнутым в случае достижения не менее чем на 75 % каждого из значений характеристики (характеристик) результата, установленных в </w:t>
      </w:r>
      <w:r>
        <w:lastRenderedPageBreak/>
        <w:t>соглашении, не позднее 30 декабря года проведения отбора.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5.2. Министерство осуществляет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(далее - контрольная точка), в порядке и по формам, которые установлены </w:t>
      </w:r>
      <w:hyperlink r:id="rId2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29.09.2021 N 138Н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услуг" (далее - Порядок проведения мониторинга, мониторинг).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Контрольные точки с указанием плановых дат их достижения устанавливаются в соглашении в соответствии с Планом мероприятий по достижению результатов предоставления субсидии, формируемым Министерством по форме и в сроки, установленные Порядком проведения мониторинга.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Title"/>
        <w:jc w:val="center"/>
        <w:outlineLvl w:val="1"/>
      </w:pPr>
      <w:r>
        <w:t>6. Порядок и сроки представления отчетов получателями</w:t>
      </w:r>
    </w:p>
    <w:p w:rsidR="000B661A" w:rsidRDefault="000B661A">
      <w:pPr>
        <w:pStyle w:val="ConsPlusTitle"/>
        <w:jc w:val="center"/>
      </w:pPr>
      <w:proofErr w:type="gramStart"/>
      <w:r>
        <w:t>субсидии</w:t>
      </w:r>
      <w:proofErr w:type="gramEnd"/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ind w:firstLine="540"/>
        <w:jc w:val="both"/>
      </w:pPr>
      <w:r>
        <w:t>6.1. Получатель субсидии не позднее 10 рабочих дней, следующих за отчетным кварталом, предоставляет в Министерство: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отчет об осуществлении расходов, источником финансового обеспечения которых является субсидия, по форме, определенной типовой формой соглашения;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отчет о достижении результата предоставления субсидии (характеристик результата), по форме, определенной типовой формой соглашения;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отчет о реализации плана мероприятий по достижению результатов предоставления субсидии (контрольных точек);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- отчет (предварительный) о реализации плана мероприятий по достижению результатов предоставления субсидии (контрольных точек).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Отчет представляется с приложением копий документов, подтверждающих произведенные расходы по каждой сделке в соответствии с перечнем затрат: договор или счет, платежные документы, товарная накладная или акт выполнения работ, оказания услуг, в случае выполнения ремонтных работ - акт о приемке выполненных работ, справка о стоимости выполненных работ и затрат, а также иные документы, полученные от юридических или физических лиц и индивидуальных предпринимателей, подтверждающие оказание услуг, поставку товаров или осуществление работ.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Организатор отбора осуществляет проверку отчетов в течение 10 рабочих дней со дня их получения.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6.2. В течение текущего финансового года (года предоставления субсидии) допускается изменение (перераспределение) не более 20 % от первоначально установленного объема средств субсидии между направлениями затрат, подлежащими финансированию, при условии заключения дополнительного соглашения к соглашению о предоставлении субсидии. При этом расходы на оплату товаров и услуг, непосредственно связанных с организацией и проведением областного конкурса "Предприниматель года", не могут превышать 250000 рублей.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6.3. Руководитель получателя субсидии или его уполномоченный представитель, предоставивший недостоверные и (или) неполные данные, несут ответственность за недостоверность и неполноту представленных данных в соответствии с действующим </w:t>
      </w:r>
      <w:r>
        <w:lastRenderedPageBreak/>
        <w:t>законодательством.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Под недостоверными данными понимается наличие в содержании представленных для получения субсидии документов информации, не соответствующей действительности.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Title"/>
        <w:jc w:val="center"/>
        <w:outlineLvl w:val="1"/>
      </w:pPr>
      <w:r>
        <w:t>7. Требования об осуществлении контроля (мониторинга)</w:t>
      </w:r>
    </w:p>
    <w:p w:rsidR="000B661A" w:rsidRDefault="000B661A">
      <w:pPr>
        <w:pStyle w:val="ConsPlusTitle"/>
        <w:jc w:val="center"/>
      </w:pPr>
      <w:proofErr w:type="gramStart"/>
      <w:r>
        <w:t>за</w:t>
      </w:r>
      <w:proofErr w:type="gramEnd"/>
      <w:r>
        <w:t xml:space="preserve"> соблюдением условий и порядка предоставления субсидии</w:t>
      </w:r>
    </w:p>
    <w:p w:rsidR="000B661A" w:rsidRDefault="000B661A">
      <w:pPr>
        <w:pStyle w:val="ConsPlusTitle"/>
        <w:jc w:val="center"/>
      </w:pPr>
      <w:proofErr w:type="gramStart"/>
      <w:r>
        <w:t>и</w:t>
      </w:r>
      <w:proofErr w:type="gramEnd"/>
      <w:r>
        <w:t xml:space="preserve"> ответственность за их нарушение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ind w:firstLine="540"/>
        <w:jc w:val="both"/>
      </w:pPr>
      <w:r>
        <w:t xml:space="preserve">7.1. Проверка соблюдения получателем субсидии условий и порядка предоставления субсидии, в том числе в части достижения результатов предоставления субсидии, осуществляется Министерством, проверка в соответствии со </w:t>
      </w:r>
      <w:hyperlink r:id="rId22">
        <w:r>
          <w:rPr>
            <w:color w:val="0000FF"/>
          </w:rPr>
          <w:t>статьями 268.1</w:t>
        </w:r>
      </w:hyperlink>
      <w:r>
        <w:t xml:space="preserve"> и </w:t>
      </w:r>
      <w:hyperlink r:id="rId23">
        <w:r>
          <w:rPr>
            <w:color w:val="0000FF"/>
          </w:rPr>
          <w:t>269.2</w:t>
        </w:r>
      </w:hyperlink>
      <w:r>
        <w:t xml:space="preserve"> Бюджетного кодекса Российской Федерации - органами государственного финансового контроля.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11" w:name="P209"/>
      <w:bookmarkEnd w:id="11"/>
      <w:r>
        <w:t>7.2. Возврат субсидий осуществляется получателем субсидий в следующих случаях: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12" w:name="P210"/>
      <w:bookmarkEnd w:id="12"/>
      <w:r>
        <w:t xml:space="preserve">а) в случае нарушения условий предоставления субсидий, в том числе выявленных по фактам проверок, проведенных главным распорядителем как получателем бюджетных средств и органами государственного финансового контроля по результатам проверок в соответствии со </w:t>
      </w:r>
      <w:hyperlink r:id="rId24">
        <w:r>
          <w:rPr>
            <w:color w:val="0000FF"/>
          </w:rPr>
          <w:t>статьями 268.1</w:t>
        </w:r>
      </w:hyperlink>
      <w:r>
        <w:t xml:space="preserve"> и </w:t>
      </w:r>
      <w:hyperlink r:id="rId25">
        <w:r>
          <w:rPr>
            <w:color w:val="0000FF"/>
          </w:rPr>
          <w:t>269.2</w:t>
        </w:r>
      </w:hyperlink>
      <w:r>
        <w:t xml:space="preserve"> Бюджетного кодекса Российской Федерации, - в полном объеме в сроки, установленные в требовании о возврате средств субсидии;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13" w:name="P211"/>
      <w:bookmarkEnd w:id="13"/>
      <w:proofErr w:type="gramStart"/>
      <w:r>
        <w:t>б</w:t>
      </w:r>
      <w:proofErr w:type="gramEnd"/>
      <w:r>
        <w:t xml:space="preserve">) в случае </w:t>
      </w:r>
      <w:proofErr w:type="spellStart"/>
      <w:r>
        <w:t>недостижения</w:t>
      </w:r>
      <w:proofErr w:type="spellEnd"/>
      <w:r>
        <w:t xml:space="preserve"> получателем субсидий результата предоставления субсидий - в сроки, установленные в требовании Министерства о возврате средств субсидии, в полном объеме;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14" w:name="P212"/>
      <w:bookmarkEnd w:id="14"/>
      <w:proofErr w:type="gramStart"/>
      <w:r>
        <w:t>в</w:t>
      </w:r>
      <w:proofErr w:type="gramEnd"/>
      <w:r>
        <w:t xml:space="preserve">) в случае нецелевого использования средств субсидии, цели которой установлены </w:t>
      </w:r>
      <w:hyperlink w:anchor="P43">
        <w:r>
          <w:rPr>
            <w:color w:val="0000FF"/>
          </w:rPr>
          <w:t>пунктом 1.4</w:t>
        </w:r>
      </w:hyperlink>
      <w:r>
        <w:t>, - в сроки, установленные в требовании Министерства о возврате средств субсидии, в объеме средств, равном сумме нецелевого использования;</w:t>
      </w:r>
    </w:p>
    <w:p w:rsidR="000B661A" w:rsidRDefault="000B661A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в случае образования неиспользованного остатка субсидии.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В случае формирования на конец финансового года остатков средств субсидии, предоставленной за счет средств областного бюджета, получатель субсидии не позднее 20 января года, следующего за годом предоставления субсидии, перечисляет в областной бюджет сумму остатка.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В случае отказа в возврате, невозврата или возврата не в полном объеме средств субсидии в установленные сроки взыскание осуществляется в порядке, установленном законодательством.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7.3. В случае выявления обстоятельств, установленных </w:t>
      </w:r>
      <w:hyperlink w:anchor="P209">
        <w:r>
          <w:rPr>
            <w:color w:val="0000FF"/>
          </w:rPr>
          <w:t>пунктом 7.2</w:t>
        </w:r>
      </w:hyperlink>
      <w:r>
        <w:t xml:space="preserve"> настоящего Порядка, Главный распорядитель в течение 5 рабочих дней со дня выявления направляет получателю субсидии: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по обстоятельствам, предусмотренным </w:t>
      </w:r>
      <w:hyperlink w:anchor="P210">
        <w:r>
          <w:rPr>
            <w:color w:val="0000FF"/>
          </w:rPr>
          <w:t>подпунктом "а" пункта 7.2</w:t>
        </w:r>
      </w:hyperlink>
      <w:r>
        <w:t xml:space="preserve"> Порядка, - уведомление о нарушениях условий предоставления субсидии и сроках возврата в областной бюджет средств субсидии;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по обстоятельствам, предусмотренным </w:t>
      </w:r>
      <w:hyperlink w:anchor="P211">
        <w:r>
          <w:rPr>
            <w:color w:val="0000FF"/>
          </w:rPr>
          <w:t>подпунктами "б"</w:t>
        </w:r>
      </w:hyperlink>
      <w:r>
        <w:t xml:space="preserve"> и </w:t>
      </w:r>
      <w:hyperlink w:anchor="P212">
        <w:r>
          <w:rPr>
            <w:color w:val="0000FF"/>
          </w:rPr>
          <w:t>"в" пункта 7.2</w:t>
        </w:r>
      </w:hyperlink>
      <w:r>
        <w:t xml:space="preserve"> Порядка, - требование о возврате средств субсидии.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15" w:name="P219"/>
      <w:bookmarkEnd w:id="15"/>
      <w:r>
        <w:t>7.4. Получатель субсидии осуществляет возврат фактически полученной субсидии в областной бюджет в течение 30 календарных дней со дня получения уведомления и (или) требования.</w:t>
      </w:r>
    </w:p>
    <w:p w:rsidR="000B661A" w:rsidRDefault="000B661A">
      <w:pPr>
        <w:pStyle w:val="ConsPlusNormal"/>
        <w:spacing w:before="220"/>
        <w:ind w:firstLine="540"/>
        <w:jc w:val="both"/>
      </w:pPr>
      <w:bookmarkStart w:id="16" w:name="P220"/>
      <w:bookmarkEnd w:id="16"/>
      <w:r>
        <w:t xml:space="preserve">7.5. В случае невозврата субсидии в срок, установленный </w:t>
      </w:r>
      <w:hyperlink w:anchor="P219">
        <w:r>
          <w:rPr>
            <w:color w:val="0000FF"/>
          </w:rPr>
          <w:t>пунктом 7.4</w:t>
        </w:r>
      </w:hyperlink>
      <w:r>
        <w:t xml:space="preserve"> настоящего Порядка, Министерство в срок не позднее 60 календарных дней с даты направления уведомления о возврате субсидии принимает меры по возврату полученной субсидии в порядке, предусмотренном </w:t>
      </w:r>
      <w:r>
        <w:lastRenderedPageBreak/>
        <w:t>законодательством.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7.6. В случае невозврата субсидии в срок, предусмотренный </w:t>
      </w:r>
      <w:hyperlink w:anchor="P220">
        <w:r>
          <w:rPr>
            <w:color w:val="0000FF"/>
          </w:rPr>
          <w:t>пунктом 7.5</w:t>
        </w:r>
      </w:hyperlink>
      <w:r>
        <w:t xml:space="preserve"> настоящего Порядка, получатель субсидии несет ответственность в соответствии с законодательством Российской Федерации.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right"/>
        <w:outlineLvl w:val="1"/>
      </w:pPr>
      <w:r>
        <w:t>Приложение</w:t>
      </w:r>
    </w:p>
    <w:p w:rsidR="000B661A" w:rsidRDefault="000B661A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center"/>
        <w:outlineLvl w:val="2"/>
      </w:pPr>
      <w:r>
        <w:t>ФОРМА ЗАЯВКИ</w:t>
      </w:r>
    </w:p>
    <w:p w:rsidR="000B661A" w:rsidRDefault="000B661A">
      <w:pPr>
        <w:pStyle w:val="ConsPlusNormal"/>
        <w:jc w:val="center"/>
      </w:pPr>
      <w:r>
        <w:t>НА УЧАСТИЕ В ОТБОРЕ НА ПРЕДОСТАВЛЕНИЕ СУБСИДИИ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center"/>
      </w:pPr>
      <w:r>
        <w:t>(</w:t>
      </w:r>
      <w:proofErr w:type="gramStart"/>
      <w:r>
        <w:t>оформляется</w:t>
      </w:r>
      <w:proofErr w:type="gramEnd"/>
      <w:r>
        <w:t xml:space="preserve"> на фирменном бланке заявителя)</w:t>
      </w:r>
    </w:p>
    <w:p w:rsidR="000B661A" w:rsidRDefault="000B661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B661A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В Министерство развития Арктики</w:t>
            </w:r>
          </w:p>
        </w:tc>
      </w:tr>
      <w:tr w:rsidR="000B661A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proofErr w:type="gramStart"/>
            <w:r>
              <w:t>и</w:t>
            </w:r>
            <w:proofErr w:type="gramEnd"/>
            <w:r>
              <w:t xml:space="preserve"> экономики Мурманской области</w:t>
            </w:r>
          </w:p>
        </w:tc>
      </w:tr>
    </w:tbl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center"/>
      </w:pPr>
      <w:bookmarkStart w:id="17" w:name="P239"/>
      <w:bookmarkEnd w:id="17"/>
      <w:r>
        <w:t>ЗАЯВКА</w:t>
      </w:r>
    </w:p>
    <w:p w:rsidR="000B661A" w:rsidRDefault="000B661A">
      <w:pPr>
        <w:pStyle w:val="ConsPlusNormal"/>
        <w:jc w:val="center"/>
      </w:pPr>
      <w:r>
        <w:t>НА ПОЛУЧЕНИЕ СУБСИДИИ</w:t>
      </w: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ind w:firstLine="540"/>
        <w:jc w:val="both"/>
      </w:pPr>
      <w:r>
        <w:t xml:space="preserve">В соответствии с Порядком предоставления финансовой поддержки некоммерческим организациям, осуществляющим функции торгово-промышленных палат, направляем для рассмотрения заявку на предоставление субсидии в целях финансового обеспечения следующих затрат, указанных в </w:t>
      </w:r>
      <w:hyperlink w:anchor="P44">
        <w:r>
          <w:rPr>
            <w:color w:val="0000FF"/>
          </w:rPr>
          <w:t>пункте 1.4.1</w:t>
        </w:r>
      </w:hyperlink>
      <w:r>
        <w:t xml:space="preserve"> указанного Порядка:</w:t>
      </w:r>
    </w:p>
    <w:p w:rsidR="000B661A" w:rsidRDefault="000B66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5499"/>
        <w:gridCol w:w="2870"/>
      </w:tblGrid>
      <w:tr w:rsidR="000B661A">
        <w:tc>
          <w:tcPr>
            <w:tcW w:w="614" w:type="dxa"/>
            <w:vAlign w:val="center"/>
          </w:tcPr>
          <w:p w:rsidR="000B661A" w:rsidRDefault="000B661A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9" w:type="dxa"/>
            <w:vAlign w:val="center"/>
          </w:tcPr>
          <w:p w:rsidR="000B661A" w:rsidRDefault="000B661A">
            <w:pPr>
              <w:pStyle w:val="ConsPlusNormal"/>
              <w:jc w:val="center"/>
            </w:pPr>
            <w:r>
              <w:t>Наименование статьи расходов</w:t>
            </w:r>
          </w:p>
        </w:tc>
        <w:tc>
          <w:tcPr>
            <w:tcW w:w="2870" w:type="dxa"/>
            <w:vAlign w:val="center"/>
          </w:tcPr>
          <w:p w:rsidR="000B661A" w:rsidRDefault="000B661A">
            <w:pPr>
              <w:pStyle w:val="ConsPlusNormal"/>
              <w:jc w:val="center"/>
            </w:pPr>
            <w:r>
              <w:t>Субсидия из областного бюджета, рублей</w:t>
            </w:r>
          </w:p>
        </w:tc>
      </w:tr>
      <w:tr w:rsidR="000B661A">
        <w:tc>
          <w:tcPr>
            <w:tcW w:w="614" w:type="dxa"/>
          </w:tcPr>
          <w:p w:rsidR="000B661A" w:rsidRDefault="000B661A">
            <w:pPr>
              <w:pStyle w:val="ConsPlusNormal"/>
            </w:pPr>
          </w:p>
        </w:tc>
        <w:tc>
          <w:tcPr>
            <w:tcW w:w="5499" w:type="dxa"/>
          </w:tcPr>
          <w:p w:rsidR="000B661A" w:rsidRDefault="000B661A">
            <w:pPr>
              <w:pStyle w:val="ConsPlusNormal"/>
            </w:pPr>
          </w:p>
        </w:tc>
        <w:tc>
          <w:tcPr>
            <w:tcW w:w="2870" w:type="dxa"/>
          </w:tcPr>
          <w:p w:rsidR="000B661A" w:rsidRDefault="000B661A">
            <w:pPr>
              <w:pStyle w:val="ConsPlusNormal"/>
            </w:pPr>
          </w:p>
        </w:tc>
      </w:tr>
      <w:tr w:rsidR="000B661A">
        <w:tc>
          <w:tcPr>
            <w:tcW w:w="614" w:type="dxa"/>
          </w:tcPr>
          <w:p w:rsidR="000B661A" w:rsidRDefault="000B661A">
            <w:pPr>
              <w:pStyle w:val="ConsPlusNormal"/>
            </w:pPr>
          </w:p>
        </w:tc>
        <w:tc>
          <w:tcPr>
            <w:tcW w:w="5499" w:type="dxa"/>
          </w:tcPr>
          <w:p w:rsidR="000B661A" w:rsidRDefault="000B661A">
            <w:pPr>
              <w:pStyle w:val="ConsPlusNormal"/>
            </w:pPr>
            <w:r>
              <w:t>....</w:t>
            </w:r>
          </w:p>
        </w:tc>
        <w:tc>
          <w:tcPr>
            <w:tcW w:w="2870" w:type="dxa"/>
          </w:tcPr>
          <w:p w:rsidR="000B661A" w:rsidRDefault="000B661A">
            <w:pPr>
              <w:pStyle w:val="ConsPlusNormal"/>
            </w:pPr>
          </w:p>
        </w:tc>
      </w:tr>
      <w:tr w:rsidR="000B661A">
        <w:tc>
          <w:tcPr>
            <w:tcW w:w="6113" w:type="dxa"/>
            <w:gridSpan w:val="2"/>
            <w:vAlign w:val="center"/>
          </w:tcPr>
          <w:p w:rsidR="000B661A" w:rsidRDefault="000B661A">
            <w:pPr>
              <w:pStyle w:val="ConsPlusNormal"/>
              <w:ind w:firstLine="360"/>
            </w:pPr>
            <w:proofErr w:type="gramStart"/>
            <w:r>
              <w:t>итого</w:t>
            </w:r>
            <w:proofErr w:type="gramEnd"/>
          </w:p>
        </w:tc>
        <w:tc>
          <w:tcPr>
            <w:tcW w:w="2870" w:type="dxa"/>
          </w:tcPr>
          <w:p w:rsidR="000B661A" w:rsidRDefault="000B661A">
            <w:pPr>
              <w:pStyle w:val="ConsPlusNormal"/>
            </w:pPr>
          </w:p>
        </w:tc>
      </w:tr>
    </w:tbl>
    <w:p w:rsidR="000B661A" w:rsidRDefault="000B661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8"/>
        <w:gridCol w:w="464"/>
        <w:gridCol w:w="1799"/>
        <w:gridCol w:w="510"/>
        <w:gridCol w:w="1230"/>
        <w:gridCol w:w="180"/>
        <w:gridCol w:w="555"/>
        <w:gridCol w:w="1605"/>
      </w:tblGrid>
      <w:tr w:rsidR="000B661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</w:tr>
      <w:tr w:rsidR="000B661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</w:tr>
      <w:tr w:rsidR="000B661A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_____________________</w:t>
            </w:r>
          </w:p>
          <w:p w:rsidR="000B661A" w:rsidRDefault="000B661A">
            <w:pPr>
              <w:pStyle w:val="ConsPlusNormal"/>
              <w:jc w:val="center"/>
            </w:pPr>
            <w:r>
              <w:t>Руководитель получателя субсидии (уполномоченное лицо)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______________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должность</w:t>
            </w:r>
            <w:proofErr w:type="gramEnd"/>
            <w:r>
              <w:t>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____________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0B661A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_________________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</w:tr>
    </w:tbl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center"/>
        <w:outlineLvl w:val="3"/>
      </w:pPr>
      <w:r>
        <w:t>Значения</w:t>
      </w:r>
    </w:p>
    <w:p w:rsidR="000B661A" w:rsidRDefault="000B661A">
      <w:pPr>
        <w:pStyle w:val="ConsPlusNormal"/>
        <w:jc w:val="center"/>
      </w:pPr>
      <w:proofErr w:type="gramStart"/>
      <w:r>
        <w:t>характеристик</w:t>
      </w:r>
      <w:proofErr w:type="gramEnd"/>
      <w:r>
        <w:t xml:space="preserve"> результатов предоставления субсидии</w:t>
      </w:r>
    </w:p>
    <w:p w:rsidR="000B661A" w:rsidRDefault="000B66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54"/>
        <w:gridCol w:w="1639"/>
        <w:gridCol w:w="529"/>
        <w:gridCol w:w="1219"/>
        <w:gridCol w:w="1669"/>
      </w:tblGrid>
      <w:tr w:rsidR="000B661A">
        <w:tc>
          <w:tcPr>
            <w:tcW w:w="454" w:type="dxa"/>
            <w:vMerge w:val="restart"/>
          </w:tcPr>
          <w:p w:rsidR="000B661A" w:rsidRDefault="000B661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54" w:type="dxa"/>
            <w:vMerge w:val="restart"/>
          </w:tcPr>
          <w:p w:rsidR="000B661A" w:rsidRDefault="000B661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68" w:type="dxa"/>
            <w:gridSpan w:val="2"/>
            <w:vAlign w:val="center"/>
          </w:tcPr>
          <w:p w:rsidR="000B661A" w:rsidRDefault="000B661A">
            <w:pPr>
              <w:pStyle w:val="ConsPlusNormal"/>
              <w:jc w:val="center"/>
            </w:pPr>
            <w:r>
              <w:t xml:space="preserve">Единица измерения по </w:t>
            </w:r>
            <w:hyperlink r:id="rId26">
              <w:r>
                <w:rPr>
                  <w:color w:val="0000FF"/>
                </w:rPr>
                <w:t>ОКЕИ</w:t>
              </w:r>
            </w:hyperlink>
            <w:r>
              <w:t>/Единица измерения</w:t>
            </w:r>
          </w:p>
        </w:tc>
        <w:tc>
          <w:tcPr>
            <w:tcW w:w="1219" w:type="dxa"/>
            <w:vMerge w:val="restart"/>
          </w:tcPr>
          <w:p w:rsidR="000B661A" w:rsidRDefault="000B661A">
            <w:pPr>
              <w:pStyle w:val="ConsPlusNormal"/>
              <w:jc w:val="center"/>
            </w:pPr>
            <w:r>
              <w:t>Плановое значение показателя</w:t>
            </w:r>
          </w:p>
        </w:tc>
        <w:tc>
          <w:tcPr>
            <w:tcW w:w="1669" w:type="dxa"/>
            <w:vMerge w:val="restart"/>
            <w:vAlign w:val="center"/>
          </w:tcPr>
          <w:p w:rsidR="000B661A" w:rsidRDefault="000B661A">
            <w:pPr>
              <w:pStyle w:val="ConsPlusNormal"/>
              <w:jc w:val="center"/>
            </w:pPr>
            <w:r>
              <w:t>Срок, на который запланировано достижение показателя</w:t>
            </w:r>
          </w:p>
        </w:tc>
      </w:tr>
      <w:tr w:rsidR="000B661A">
        <w:tc>
          <w:tcPr>
            <w:tcW w:w="454" w:type="dxa"/>
            <w:vMerge/>
          </w:tcPr>
          <w:p w:rsidR="000B661A" w:rsidRDefault="000B661A">
            <w:pPr>
              <w:pStyle w:val="ConsPlusNormal"/>
            </w:pPr>
          </w:p>
        </w:tc>
        <w:tc>
          <w:tcPr>
            <w:tcW w:w="3754" w:type="dxa"/>
            <w:vMerge/>
          </w:tcPr>
          <w:p w:rsidR="000B661A" w:rsidRDefault="000B661A">
            <w:pPr>
              <w:pStyle w:val="ConsPlusNormal"/>
            </w:pPr>
          </w:p>
        </w:tc>
        <w:tc>
          <w:tcPr>
            <w:tcW w:w="1639" w:type="dxa"/>
            <w:vAlign w:val="center"/>
          </w:tcPr>
          <w:p w:rsidR="000B661A" w:rsidRDefault="000B661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29" w:type="dxa"/>
            <w:vAlign w:val="center"/>
          </w:tcPr>
          <w:p w:rsidR="000B661A" w:rsidRDefault="000B66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219" w:type="dxa"/>
            <w:vMerge/>
          </w:tcPr>
          <w:p w:rsidR="000B661A" w:rsidRDefault="000B661A">
            <w:pPr>
              <w:pStyle w:val="ConsPlusNormal"/>
            </w:pPr>
          </w:p>
        </w:tc>
        <w:tc>
          <w:tcPr>
            <w:tcW w:w="1669" w:type="dxa"/>
            <w:vMerge/>
          </w:tcPr>
          <w:p w:rsidR="000B661A" w:rsidRDefault="000B661A">
            <w:pPr>
              <w:pStyle w:val="ConsPlusNormal"/>
            </w:pPr>
          </w:p>
        </w:tc>
      </w:tr>
      <w:tr w:rsidR="000B661A">
        <w:tc>
          <w:tcPr>
            <w:tcW w:w="454" w:type="dxa"/>
            <w:vAlign w:val="center"/>
          </w:tcPr>
          <w:p w:rsidR="000B661A" w:rsidRDefault="000B66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54" w:type="dxa"/>
            <w:vAlign w:val="center"/>
          </w:tcPr>
          <w:p w:rsidR="000B661A" w:rsidRDefault="000B66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9" w:type="dxa"/>
            <w:vAlign w:val="center"/>
          </w:tcPr>
          <w:p w:rsidR="000B661A" w:rsidRDefault="000B66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9" w:type="dxa"/>
            <w:vAlign w:val="center"/>
          </w:tcPr>
          <w:p w:rsidR="000B661A" w:rsidRDefault="000B66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9" w:type="dxa"/>
            <w:vAlign w:val="center"/>
          </w:tcPr>
          <w:p w:rsidR="000B661A" w:rsidRDefault="000B66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69" w:type="dxa"/>
            <w:vAlign w:val="center"/>
          </w:tcPr>
          <w:p w:rsidR="000B661A" w:rsidRDefault="000B661A">
            <w:pPr>
              <w:pStyle w:val="ConsPlusNormal"/>
              <w:jc w:val="center"/>
            </w:pPr>
            <w:r>
              <w:t>6</w:t>
            </w:r>
          </w:p>
        </w:tc>
      </w:tr>
      <w:tr w:rsidR="000B661A">
        <w:tc>
          <w:tcPr>
            <w:tcW w:w="454" w:type="dxa"/>
          </w:tcPr>
          <w:p w:rsidR="000B661A" w:rsidRDefault="000B661A">
            <w:pPr>
              <w:pStyle w:val="ConsPlusNormal"/>
            </w:pPr>
          </w:p>
        </w:tc>
        <w:tc>
          <w:tcPr>
            <w:tcW w:w="3754" w:type="dxa"/>
            <w:vAlign w:val="center"/>
          </w:tcPr>
          <w:p w:rsidR="000B661A" w:rsidRDefault="000B661A">
            <w:pPr>
              <w:pStyle w:val="ConsPlusNormal"/>
            </w:pPr>
            <w:r>
              <w:t>Количество субъектов малого и среднего предпринимательства, включая индивидуальных предпринимателей, принявших участие в областном конкурсе "Предприниматель года"</w:t>
            </w:r>
          </w:p>
        </w:tc>
        <w:tc>
          <w:tcPr>
            <w:tcW w:w="1639" w:type="dxa"/>
          </w:tcPr>
          <w:p w:rsidR="000B661A" w:rsidRDefault="000B661A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529" w:type="dxa"/>
          </w:tcPr>
          <w:p w:rsidR="000B661A" w:rsidRDefault="000B661A">
            <w:pPr>
              <w:pStyle w:val="ConsPlusNormal"/>
            </w:pPr>
          </w:p>
        </w:tc>
        <w:tc>
          <w:tcPr>
            <w:tcW w:w="1219" w:type="dxa"/>
          </w:tcPr>
          <w:p w:rsidR="000B661A" w:rsidRDefault="000B661A">
            <w:pPr>
              <w:pStyle w:val="ConsPlusNormal"/>
            </w:pPr>
          </w:p>
        </w:tc>
        <w:tc>
          <w:tcPr>
            <w:tcW w:w="1669" w:type="dxa"/>
          </w:tcPr>
          <w:p w:rsidR="000B661A" w:rsidRDefault="000B661A">
            <w:pPr>
              <w:pStyle w:val="ConsPlusNormal"/>
            </w:pPr>
          </w:p>
        </w:tc>
      </w:tr>
      <w:tr w:rsidR="000B661A">
        <w:tc>
          <w:tcPr>
            <w:tcW w:w="454" w:type="dxa"/>
          </w:tcPr>
          <w:p w:rsidR="000B661A" w:rsidRDefault="000B661A">
            <w:pPr>
              <w:pStyle w:val="ConsPlusNormal"/>
            </w:pPr>
          </w:p>
        </w:tc>
        <w:tc>
          <w:tcPr>
            <w:tcW w:w="3754" w:type="dxa"/>
            <w:vAlign w:val="center"/>
          </w:tcPr>
          <w:p w:rsidR="000B661A" w:rsidRDefault="000B661A">
            <w:pPr>
              <w:pStyle w:val="ConsPlusNormal"/>
            </w:pPr>
            <w:r>
              <w:t>Количество проведенных консультационно-разъяснительных мероприятий и оказанных услуг для субъектов малого и среднего предпринимательства</w:t>
            </w:r>
          </w:p>
        </w:tc>
        <w:tc>
          <w:tcPr>
            <w:tcW w:w="1639" w:type="dxa"/>
          </w:tcPr>
          <w:p w:rsidR="000B661A" w:rsidRDefault="000B661A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529" w:type="dxa"/>
          </w:tcPr>
          <w:p w:rsidR="000B661A" w:rsidRDefault="000B661A">
            <w:pPr>
              <w:pStyle w:val="ConsPlusNormal"/>
            </w:pPr>
          </w:p>
        </w:tc>
        <w:tc>
          <w:tcPr>
            <w:tcW w:w="1219" w:type="dxa"/>
          </w:tcPr>
          <w:p w:rsidR="000B661A" w:rsidRDefault="000B661A">
            <w:pPr>
              <w:pStyle w:val="ConsPlusNormal"/>
            </w:pPr>
          </w:p>
        </w:tc>
        <w:tc>
          <w:tcPr>
            <w:tcW w:w="1669" w:type="dxa"/>
          </w:tcPr>
          <w:p w:rsidR="000B661A" w:rsidRDefault="000B661A">
            <w:pPr>
              <w:pStyle w:val="ConsPlusNormal"/>
            </w:pPr>
          </w:p>
        </w:tc>
      </w:tr>
    </w:tbl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ind w:firstLine="540"/>
        <w:jc w:val="both"/>
      </w:pPr>
      <w:r>
        <w:t>1. Настоящим подтверждаю:</w:t>
      </w:r>
    </w:p>
    <w:p w:rsidR="000B661A" w:rsidRDefault="000B661A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достоверность информации, указанной в предоставленных документах;</w:t>
      </w:r>
    </w:p>
    <w:p w:rsidR="000B661A" w:rsidRDefault="000B661A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) соответствие требованию </w:t>
      </w:r>
      <w:hyperlink w:anchor="P82">
        <w:r>
          <w:rPr>
            <w:color w:val="0000FF"/>
          </w:rPr>
          <w:t>пункта 2.3</w:t>
        </w:r>
      </w:hyperlink>
      <w:r>
        <w:t xml:space="preserve"> Порядка;</w:t>
      </w:r>
    </w:p>
    <w:p w:rsidR="000B661A" w:rsidRDefault="000B661A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ознакомление с Порядком.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>2. Даю согласие: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на осуществление проверок соблюдения мною условий и порядка предоставления субсидии, в том числе в части достижения результатов предоставления субсидии, Министерством, проверок в соответствии со </w:t>
      </w:r>
      <w:hyperlink r:id="rId27">
        <w:r>
          <w:rPr>
            <w:color w:val="0000FF"/>
          </w:rPr>
          <w:t>статьями 268.1</w:t>
        </w:r>
      </w:hyperlink>
      <w:r>
        <w:t xml:space="preserve"> и </w:t>
      </w:r>
      <w:hyperlink r:id="rId28">
        <w:r>
          <w:rPr>
            <w:color w:val="0000FF"/>
          </w:rPr>
          <w:t>269.2</w:t>
        </w:r>
      </w:hyperlink>
      <w:r>
        <w:t xml:space="preserve"> Бюджетного кодекса Российской Федерации - органами государственного финансового контроля;</w:t>
      </w:r>
    </w:p>
    <w:p w:rsidR="000B661A" w:rsidRDefault="000B661A">
      <w:pPr>
        <w:pStyle w:val="ConsPlusNormal"/>
        <w:spacing w:before="220"/>
        <w:ind w:firstLine="540"/>
        <w:jc w:val="both"/>
      </w:pPr>
      <w:r>
        <w:t xml:space="preserve">- на публикацию (размещение) в информационно-телекоммуникационной сети Интернет информации о заявителе, о подаваемой заявителем заявке, иной информации о заявителе, связанной с отбором, а также </w:t>
      </w:r>
      <w:hyperlink w:anchor="P329">
        <w:r>
          <w:rPr>
            <w:color w:val="0000FF"/>
          </w:rPr>
          <w:t>согласия</w:t>
        </w:r>
      </w:hyperlink>
      <w:r>
        <w:t xml:space="preserve"> на обработку персональных данных (для физического лица).</w:t>
      </w:r>
    </w:p>
    <w:p w:rsidR="000B661A" w:rsidRDefault="000B661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8"/>
        <w:gridCol w:w="464"/>
        <w:gridCol w:w="1799"/>
        <w:gridCol w:w="510"/>
        <w:gridCol w:w="1230"/>
        <w:gridCol w:w="180"/>
        <w:gridCol w:w="555"/>
        <w:gridCol w:w="1605"/>
      </w:tblGrid>
      <w:tr w:rsidR="000B661A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_____________________</w:t>
            </w:r>
          </w:p>
          <w:p w:rsidR="000B661A" w:rsidRDefault="000B661A">
            <w:pPr>
              <w:pStyle w:val="ConsPlusNormal"/>
              <w:jc w:val="center"/>
            </w:pPr>
            <w:r>
              <w:t>Руководитель получателя субсидии (уполномоченное лицо)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______________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должность</w:t>
            </w:r>
            <w:proofErr w:type="gramEnd"/>
            <w:r>
              <w:t>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____________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0B661A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_________________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</w:tr>
    </w:tbl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center"/>
        <w:outlineLvl w:val="2"/>
      </w:pPr>
      <w:bookmarkStart w:id="18" w:name="P329"/>
      <w:bookmarkEnd w:id="18"/>
      <w:r>
        <w:t>СОГЛАСИЕ</w:t>
      </w:r>
    </w:p>
    <w:p w:rsidR="000B661A" w:rsidRDefault="000B661A">
      <w:pPr>
        <w:pStyle w:val="ConsPlusNormal"/>
        <w:jc w:val="center"/>
      </w:pPr>
      <w:r>
        <w:t>НА ОБРАБОТКУ И РАСПРОСТРАНЕНИЕ ПЕРСОНАЛЬНЫХ ДАННЫХ</w:t>
      </w:r>
    </w:p>
    <w:p w:rsidR="000B661A" w:rsidRDefault="000B661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8"/>
        <w:gridCol w:w="464"/>
        <w:gridCol w:w="646"/>
        <w:gridCol w:w="1153"/>
        <w:gridCol w:w="510"/>
        <w:gridCol w:w="1230"/>
        <w:gridCol w:w="180"/>
        <w:gridCol w:w="555"/>
        <w:gridCol w:w="1605"/>
      </w:tblGrid>
      <w:tr w:rsidR="000B661A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ind w:firstLine="283"/>
              <w:jc w:val="both"/>
            </w:pPr>
            <w:r>
              <w:lastRenderedPageBreak/>
              <w:t>Я,</w:t>
            </w:r>
          </w:p>
        </w:tc>
      </w:tr>
      <w:tr w:rsidR="000B661A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 (при наличии) субъекта персональных данных)</w:t>
            </w:r>
          </w:p>
        </w:tc>
      </w:tr>
      <w:tr w:rsidR="000B661A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both"/>
            </w:pPr>
            <w:proofErr w:type="gramStart"/>
            <w:r>
              <w:t>являюсь</w:t>
            </w:r>
            <w:proofErr w:type="gramEnd"/>
            <w:r>
              <w:t xml:space="preserve"> руководителем (законным представителем) Организации-Заявителя __________________________________________________________________________,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наименовании</w:t>
            </w:r>
            <w:proofErr w:type="gramEnd"/>
            <w:r>
              <w:t xml:space="preserve"> Организации-Заявителя)</w:t>
            </w:r>
          </w:p>
        </w:tc>
      </w:tr>
      <w:tr w:rsidR="000B661A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both"/>
            </w:pPr>
            <w:proofErr w:type="gramStart"/>
            <w:r>
              <w:t>зарегистрированного</w:t>
            </w:r>
            <w:proofErr w:type="gramEnd"/>
            <w:r>
              <w:t>(-ой) по адресу:</w:t>
            </w:r>
          </w:p>
        </w:tc>
      </w:tr>
      <w:tr w:rsidR="000B661A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both"/>
            </w:pPr>
            <w:r>
              <w:t xml:space="preserve">в соответствии со </w:t>
            </w:r>
            <w:hyperlink r:id="rId29">
              <w:r>
                <w:rPr>
                  <w:color w:val="0000FF"/>
                </w:rPr>
                <w:t>ст. 9</w:t>
              </w:r>
            </w:hyperlink>
            <w:r>
      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Министерству развития Арктики и экономики Мурманской области (далее - Министерство, оператор, оператор обработки персональных данных), находящемуся по адресу: г. Мурманск, пр. Ленина, д. 75, с целью проведения отбора на предоставление финансовой поддержки некоммерческим организациям, осуществляющим функции торгово-промышленных палат, на территории Мурманской области.</w:t>
            </w:r>
          </w:p>
        </w:tc>
      </w:tr>
      <w:tr w:rsidR="000B661A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ind w:firstLine="283"/>
              <w:jc w:val="both"/>
            </w:pPr>
            <w:r>
              <w:t>Перечень моих персональных данных, на обработку и распространение которых я даю согласие: фамилия, имя, отчество руководителя (законного представителя) Организации-Заявителя, адрес регистрации Организации-Заявителя, идентификационный номер налогоплательщика Организации-Заявителя, номер телефона, адрес электронной почты, __________________________________________.</w:t>
            </w:r>
          </w:p>
        </w:tc>
      </w:tr>
      <w:tr w:rsidR="000B661A">
        <w:tc>
          <w:tcPr>
            <w:tcW w:w="3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иные</w:t>
            </w:r>
            <w:proofErr w:type="gramEnd"/>
            <w:r>
              <w:t xml:space="preserve"> данные)</w:t>
            </w:r>
          </w:p>
        </w:tc>
      </w:tr>
      <w:tr w:rsidR="000B661A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ind w:firstLine="283"/>
              <w:jc w:val="both"/>
            </w:pPr>
            <w: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</w:tc>
      </w:tr>
      <w:tr w:rsidR="000B661A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ind w:firstLine="283"/>
              <w:jc w:val="both"/>
            </w:pPr>
            <w:r>
              <w:t>Разрешаю оператору распространять указанные персональные данные по его внутренней сети, обеспечивающей доступ к информации сотрудников Министерства, а также посредством информационного ресурса оператора - официального сайта Министерства в информационно-телекоммуникационной сети Интернет - https://minec.gov-murman.ru/.</w:t>
            </w:r>
          </w:p>
        </w:tc>
      </w:tr>
      <w:tr w:rsidR="000B661A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ind w:firstLine="283"/>
              <w:jc w:val="both"/>
            </w:pPr>
            <w:r>
              <w:t>Согласие действует до "__" ____________ _____ г.</w:t>
            </w:r>
          </w:p>
        </w:tc>
      </w:tr>
      <w:tr w:rsidR="000B661A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ind w:firstLine="283"/>
              <w:jc w:val="both"/>
            </w:pPr>
            <w: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</w:tc>
      </w:tr>
      <w:tr w:rsidR="000B661A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_____________________</w:t>
            </w:r>
          </w:p>
          <w:p w:rsidR="000B661A" w:rsidRDefault="000B661A">
            <w:pPr>
              <w:pStyle w:val="ConsPlusNormal"/>
              <w:jc w:val="center"/>
            </w:pPr>
            <w:r>
              <w:t>Руководитель получателя субсидии (уполномоченное лицо)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______________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должность</w:t>
            </w:r>
            <w:proofErr w:type="gramEnd"/>
            <w:r>
              <w:t>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____________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0B661A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61A" w:rsidRDefault="000B661A">
            <w:pPr>
              <w:pStyle w:val="ConsPlusNormal"/>
              <w:jc w:val="center"/>
            </w:pPr>
            <w:r>
              <w:t>_________________</w:t>
            </w:r>
          </w:p>
          <w:p w:rsidR="000B661A" w:rsidRDefault="000B661A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</w:tr>
    </w:tbl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jc w:val="both"/>
      </w:pPr>
    </w:p>
    <w:p w:rsidR="000B661A" w:rsidRDefault="000B66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6120" w:rsidRDefault="00EE6120">
      <w:bookmarkStart w:id="19" w:name="_GoBack"/>
      <w:bookmarkEnd w:id="19"/>
    </w:p>
    <w:sectPr w:rsidR="00EE6120" w:rsidSect="00F6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1A"/>
    <w:rsid w:val="0000561B"/>
    <w:rsid w:val="000B661A"/>
    <w:rsid w:val="00E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58BDB-DB17-411A-8C62-AFD61B5C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6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66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66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86" TargetMode="External"/><Relationship Id="rId13" Type="http://schemas.openxmlformats.org/officeDocument/2006/relationships/hyperlink" Target="https://login.consultant.ru/link/?req=doc&amp;base=LAW&amp;n=464186" TargetMode="External"/><Relationship Id="rId18" Type="http://schemas.openxmlformats.org/officeDocument/2006/relationships/hyperlink" Target="https://login.consultant.ru/link/?req=doc&amp;base=LAW&amp;n=479341&amp;dst=3722" TargetMode="External"/><Relationship Id="rId26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0478" TargetMode="External"/><Relationship Id="rId7" Type="http://schemas.openxmlformats.org/officeDocument/2006/relationships/hyperlink" Target="https://login.consultant.ru/link/?req=doc&amp;base=LAW&amp;n=463532" TargetMode="External"/><Relationship Id="rId12" Type="http://schemas.openxmlformats.org/officeDocument/2006/relationships/hyperlink" Target="https://login.consultant.ru/link/?req=doc&amp;base=RLAW087&amp;n=132702&amp;dst=100009" TargetMode="External"/><Relationship Id="rId17" Type="http://schemas.openxmlformats.org/officeDocument/2006/relationships/hyperlink" Target="https://login.consultant.ru/link/?req=doc&amp;base=LAW&amp;n=479341&amp;dst=3704" TargetMode="External"/><Relationship Id="rId25" Type="http://schemas.openxmlformats.org/officeDocument/2006/relationships/hyperlink" Target="https://login.consultant.ru/link/?req=doc&amp;base=LAW&amp;n=479341&amp;dst=37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5999" TargetMode="External"/><Relationship Id="rId20" Type="http://schemas.openxmlformats.org/officeDocument/2006/relationships/hyperlink" Target="https://login.consultant.ru/link/?req=doc&amp;base=LAW&amp;n=479341&amp;dst=3722" TargetMode="External"/><Relationship Id="rId29" Type="http://schemas.openxmlformats.org/officeDocument/2006/relationships/hyperlink" Target="https://login.consultant.ru/link/?req=doc&amp;base=LAW&amp;n=439201&amp;dst=1002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368" TargetMode="External"/><Relationship Id="rId11" Type="http://schemas.openxmlformats.org/officeDocument/2006/relationships/hyperlink" Target="https://login.consultant.ru/link/?req=doc&amp;base=RLAW087&amp;n=132702&amp;dst=100009" TargetMode="External"/><Relationship Id="rId24" Type="http://schemas.openxmlformats.org/officeDocument/2006/relationships/hyperlink" Target="https://login.consultant.ru/link/?req=doc&amp;base=LAW&amp;n=479341&amp;dst=3704" TargetMode="External"/><Relationship Id="rId5" Type="http://schemas.openxmlformats.org/officeDocument/2006/relationships/hyperlink" Target="https://login.consultant.ru/link/?req=doc&amp;base=LAW&amp;n=479341&amp;dst=7460" TargetMode="External"/><Relationship Id="rId15" Type="http://schemas.openxmlformats.org/officeDocument/2006/relationships/hyperlink" Target="https://login.consultant.ru/link/?req=doc&amp;base=LAW&amp;n=121087&amp;dst=100142" TargetMode="External"/><Relationship Id="rId23" Type="http://schemas.openxmlformats.org/officeDocument/2006/relationships/hyperlink" Target="https://login.consultant.ru/link/?req=doc&amp;base=LAW&amp;n=479341&amp;dst=3722" TargetMode="External"/><Relationship Id="rId28" Type="http://schemas.openxmlformats.org/officeDocument/2006/relationships/hyperlink" Target="https://login.consultant.ru/link/?req=doc&amp;base=LAW&amp;n=479341&amp;dst=3722" TargetMode="External"/><Relationship Id="rId10" Type="http://schemas.openxmlformats.org/officeDocument/2006/relationships/hyperlink" Target="https://login.consultant.ru/link/?req=doc&amp;base=RLAW087&amp;n=126599" TargetMode="External"/><Relationship Id="rId19" Type="http://schemas.openxmlformats.org/officeDocument/2006/relationships/hyperlink" Target="https://login.consultant.ru/link/?req=doc&amp;base=LAW&amp;n=479341&amp;dst=370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1663&amp;dst=100019" TargetMode="External"/><Relationship Id="rId14" Type="http://schemas.openxmlformats.org/officeDocument/2006/relationships/hyperlink" Target="https://login.consultant.ru/link/?req=doc&amp;base=LAW&amp;n=477368" TargetMode="External"/><Relationship Id="rId22" Type="http://schemas.openxmlformats.org/officeDocument/2006/relationships/hyperlink" Target="https://login.consultant.ru/link/?req=doc&amp;base=LAW&amp;n=479341&amp;dst=3704" TargetMode="External"/><Relationship Id="rId27" Type="http://schemas.openxmlformats.org/officeDocument/2006/relationships/hyperlink" Target="https://login.consultant.ru/link/?req=doc&amp;base=LAW&amp;n=479341&amp;dst=370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6348</Words>
  <Characters>36184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Печникова Ю.В.</dc:creator>
  <cp:keywords/>
  <dc:description/>
  <cp:lastModifiedBy>Печникова Ю.В.</cp:lastModifiedBy>
  <cp:revision>1</cp:revision>
  <dcterms:created xsi:type="dcterms:W3CDTF">2024-07-15T07:35:00Z</dcterms:created>
  <dcterms:modified xsi:type="dcterms:W3CDTF">2024-07-15T07:36:00Z</dcterms:modified>
</cp:coreProperties>
</file>